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26" w:rsidRPr="00DA1C26" w:rsidRDefault="00DA1C26" w:rsidP="00DA1C26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t-BR"/>
        </w:rPr>
      </w:pPr>
      <w:r>
        <w:rPr>
          <w:rFonts w:eastAsia="Times New Roman" w:cstheme="minorHAnsi"/>
          <w:sz w:val="21"/>
          <w:szCs w:val="21"/>
          <w:lang w:eastAsia="pt-BR"/>
        </w:rPr>
        <w:t xml:space="preserve">                                              </w:t>
      </w:r>
      <w:r w:rsidRPr="00DA1C26">
        <w:rPr>
          <w:rFonts w:eastAsia="Times New Roman" w:cstheme="minorHAnsi"/>
          <w:sz w:val="21"/>
          <w:szCs w:val="21"/>
          <w:lang w:eastAsia="pt-BR"/>
        </w:rPr>
        <w:t>Período: 29/10/2020 a 28/10/2021</w:t>
      </w:r>
    </w:p>
    <w:tbl>
      <w:tblPr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654"/>
        <w:gridCol w:w="2395"/>
        <w:gridCol w:w="1701"/>
        <w:gridCol w:w="4111"/>
      </w:tblGrid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COD.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ORIENTADOR (A)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ALUNO (A)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  <w:t> 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2748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Lucas Barbosa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Karmann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Projeto de arquitetura de infraestruturas urbanas fluviais: orla urbana lacustre do compartimento Rio Grande do reservatório Billings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2179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Nilce Cristina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Aravecchia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Botas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Larissa Nascimento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Superti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O pátio na arquitetura contemporânea latino-americana.</w:t>
            </w:r>
          </w:p>
        </w:tc>
        <w:bookmarkStart w:id="0" w:name="_GoBack"/>
        <w:bookmarkEnd w:id="0"/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2093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Nilce Cristina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Aravecchia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Botas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Gabriel Souza Penha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Confluência entre Brasil e Argentina A revista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Block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4 como um diálogo articulado regional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2687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Maria Lucia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Bressan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Pinheiro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Fernanda Xavier Ribeiro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Repercussão da criação e primeiras ações do SPHAN em revistas publicadas nas décadas de 1930 e 1940 no Brasil</w:t>
            </w:r>
          </w:p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 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2645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Marcelo Eduardo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Giacaglia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Jaqueline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Vaitanan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de Santana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Estudo de aplicabilidade de software BIM na prática e ensino da arquitetura no Brasil: Autodesk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Revit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Casa Olga Baeta.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2972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João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Sette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Whitaker Ferreira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Barbara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Renno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Merlotti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Sistematização das experiências de campo em ocupações na área central: levantamento de casos e análise dos processos participativos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2945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Luis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Antonio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Jorge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Victor Rosa Gouveia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Projeto integrado de modelos tridimensionais para fins didáticos Execução de modelos de Louis Kahn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Nilton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Ricoy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Torres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Felipe Augusto da Silva Souza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Transformações urbanas: dinâmicas do crescimento urbano na Região Metropolitana de São Paulo, o avanço da urbanização e o adensamento do setor Oeste da RMSP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2690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Maria Lucia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Bressan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Pinheiro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Karen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Sayuri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Takahashi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MEMÓRIA E PRESERVAÇÃO DE BENS RELACIONADOS À IMIGRAÇÃO JAPONESA NO OESTE PAULISTA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2647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Maria Lucia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Bressan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Pinheiro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Mateus Amorim dos Santos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Os materiais construtivos como expressão arquitetônica da verticalização paulistana de 1940 a 1970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2930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Fabio Mariz Gonçalves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Rafael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Morinaga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ESTUDO SOBRE OS ESPAÇOS PÚBLICOS: investigação sobre as formas de apropriação e de uso da Vila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Inah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2779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Maria Beatriz Cruz Rufino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Beatriz Silva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Colpani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Grandes Grupos Econômicos na produção do espaço: A atuação imobiliária do Grupo Votorantim através dos Fundos de Investimento.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2733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Paula Freire Santoro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Miguel da Cruz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Mermejo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Transformações em territórios de sociabilidade LGBT: revisitando o modelo de Collins sobre o Largo do Arouche em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2914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Luciana de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Isabelle Ariane Goncalves Bispo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Burocracia e planejamento: reconstrução histórica da empresa pública de urbanismo e a implementação dos instrumentos da função social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Maria Beatriz Cruz Rufino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Matheus Motta Bauer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 produção imobiliária e a habitação social nos Eixos de Estruturação da Transformação Urbana: uma análise a partir da Zona Leste de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2921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Maria Beatriz Cruz Rufino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Nathalia Pimenta Freitas Pinto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Entre a crise imobiliária e a renovação dos instrumentos urbanos: o lugar das Operações Urbanas nas margens do rio Pinheiros no pós-PDE 2014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2928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João Fernando Pires Meyer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Guilherme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Antonio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de Assis e Silva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Morfologia das cidades brasileiras: formas de provisão do espaço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2761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Dante de Castilho Herrera Ikeda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Cultura de projeto de equipamentos públicos de cultura: projeto de arquitetura de biblioteca pública municipal de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2728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Alessandra Rodrigues Prata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Shimomura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Kauan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Cristiano Brito Silva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CONFORTO AMBIENTAL E VIVÊNCIA URBANA DO PEDESTRE: Modelagem Espacial para Análise Climática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2886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Priscila Lena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Camila Catarina da Silva Flores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Memória Tipográfica Paulistana: as empenas cegas como expositoras de letras no espaço público no início do século XX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2889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Priscila Lena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Beatriz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Isabelly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da Cruz Almeida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Memória (</w:t>
            </w:r>
            <w:proofErr w:type="gram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tipo)gráfica</w:t>
            </w:r>
            <w:proofErr w:type="gram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paulistana: uma análise da linguagem visual dos anúncios de escravos no jornal Correio Paulistano na segunda metade do século XIX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2899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Gustavo Orlando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Fudaba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Curcio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Isabella Camargo Goncalves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Design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multiplataforma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: da revista às redes sociais. Estudo de caso: Revista Minha Novela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2867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Ana Claudia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Scaglione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Veiga de Castro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Beatriz Leal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Codognoto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 cidade latino-americana em seus termos: um olhar historiográfico para a bibliografia produzida entre os anos 1950 e 1970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2907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Sara Miriam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Goldchmit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Pedro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Perri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Design para saúde: desenvolvimento de material informativo voltado para a educação de pacientes portadores de impacto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femoroacetabular</w:t>
            </w:r>
            <w:proofErr w:type="spellEnd"/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2869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Guilherme Teixeira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Wisnik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Thomas Dylan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Butler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Investigando a Escola Paulista: a geração Sevilha a partir das matrizes de Vilanova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Artigas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e Paulo Mendes da Rocha, e da noção de infraestrutura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2881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Agnaldo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Aricê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Caldas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Julia de Simoni Damante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Corpo do Ser: a representação psicológica do corpo através de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Egon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Schiele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e Maria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Lassnig</w:t>
            </w:r>
            <w:proofErr w:type="spellEnd"/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2908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Agnaldo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Aricê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Caldas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Letícia Cristina da Silva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Nishioka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Arte Pop Britânica: a influência do Dadaísmo na produção artística de Richard Hamilton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Agnaldo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Aricê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Caldas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Pedro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Phelipe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Pereira Alves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 obra gráfica de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Axl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Leskoschek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- Expressionismo e a literatura russa no Brasil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2772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Leandro Manuel Reis Velloso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Ramon Goncalves Batista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Requisitos de projeto para a plataforma de acervos da FAU-USP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2773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Leandro Manuel Reis Velloso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Gabriela Yuri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Kamida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Requisitos e testes de usabilidade para a plataforma de acervos da FAU-USP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2912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Cristiane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Aun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Bertoldi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Bianca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Bardela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Pereira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Design voltado para educação do paciente com asma: estudo qualitativo sobre a experiência do paciente do serviço de Alergia e Imunologia do HCFMUSP em relação ao uso de dispositivos inaladores e demais tratamentos.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Cristiane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Aun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Bertoldi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Carolina Garcia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Yassui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Análise de modelos físicos e registros de projetos criativos para mapear o processo de geração de conceitos: os casos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sss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/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Floppy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gram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e Ginga</w:t>
            </w:r>
            <w:proofErr w:type="gram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2724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Eduardo Alberto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Cusce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Nobre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Marilia Valeiro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Limites e Possibilidades da Aplicação da Outorga Onerosa do Direito de Construir no Município de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2727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Eduardo Alberto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Cusce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Nobre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Marina Pinheiro Marques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Limites e Possibilidades da Aplicação dos Instrumentos Urbanísticos no Município de São Paulo: mapeamento de dados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geospacializados</w:t>
            </w:r>
            <w:proofErr w:type="spellEnd"/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2905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Denise Helena Silva Duarte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Ana Carolina Oliveira Vinhas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Modelagem em estudos de conforto ambiental como apoio ao projeto urbano e de edifícios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José Eduardo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Baravelli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Matheus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Lourençoni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Pereira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Análise de edifícios em altura projetados em "Cross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Laminated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Timber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" em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2927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Paulo Sergio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Scarazzato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Juliana Alves Barbosa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Revisão Sistemática de Literatura. Iluminação e Saúde Humana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2903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Luiz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Antonio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Recaman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Barros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Gustavo Ladeira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Caracuel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Teoria da Arquitetura: debate contemporâneo no Brasil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Agnaldo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Aricê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Caldas Farias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Helena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Gualandi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Verri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 travessia de Aline Motta em busca de diálogos ausentes: a ressignificação da memória coletiva através do mergulho pessoal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2760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Nabil Georges Bonduki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Miguel Martins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Fiorelli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 Reforma Urbana em São Paulo: a eficiência da prefeitura na garantia da função social da propriedade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2842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João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Sette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Whitaker Ferreira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Marilia Marcondes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Tenorio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Políticas de Controle de Aluguel nos países centrais do capitalismo: aprendizados para a realidade Brasileira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2879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Isadora de Andrade Guerreiro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Danyella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Manaia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Lourenco Berto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Objetivos, desafios e potencialidades da atuação de assessoria técnica com grupos desvinculados de movimentos populares no Brasil: presente e futuro</w:t>
            </w:r>
          </w:p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 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2884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Raquel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Rolnik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Guilherme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Lôbo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Ferraz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Pecoral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Conflitos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socioterritoriais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e produção do espaço na Região Metropolitana de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2934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Luciana de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Larissa Gabrielle da Silva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Mudanças recentes do Fundo de Garantia por Tempo de Serviço (FGTS) e seu papel no mercado de títulos de base imobiliária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2918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José Eduardo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Baravelli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Leticia de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Zampereti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Análise de edifícios em altura projetados em "Light Wood Frame" em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2925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Paulo Sergio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Scarazzato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Giovanna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Fabre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Marinho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Ofuscamento Urbano e Fachadas Reflexivas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2926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Paulo Sergio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Scarazzato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Bruna Barreto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Thome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Torres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Sistema não-Visual Humano e o Projeto de Iluminação baseado em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Human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Centric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Lighting</w:t>
            </w:r>
            <w:proofErr w:type="spellEnd"/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2897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Ivo Renato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Giroto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Marina Saraiva Rocha da Silva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Equipamentos culturais na América Latina: México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2896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Ivo Renato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Giroto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Alexandre Martins de Oliveira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Equipamentos culturais contemporâneos na América Latina: Argentina, Chile e Uruguai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2883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Joana Mello de Carvalho e Silva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Fernando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Calia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Mauad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Habitação no século XXI: modos de vida, trabalho e a privacidade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2711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Tawane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Vale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Castori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 economia circular no projeto de arquitetura: projeto para a desconstrução, do berço ao berço e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biomimética</w:t>
            </w:r>
            <w:proofErr w:type="spellEnd"/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2734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Laura Portela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Juvino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Projeto de arquitetura de habitação social: casco universal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2736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Isabel de Carvalho Pacheco e Silva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Casco Universal: projeto de arquitetura de habitação social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Luciana de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Luiza Mendonça Martins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Produção e ociosidade imobiliária na região central da cidade de São Paulo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2843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João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Sette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Whitaker Ferreira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Ana Carolina Haddad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Sistematização das experiências de pesquisa-ação e extensão universitária realizadas pelo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LabHab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-FAUUSP desde 1996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2893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Angelo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Salvador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Filardo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Júnior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Gabriela de Freitas Morais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Transformações urbanas: dinâmicas do crescimento urbano na Região Metropolitana de São Paulo - o avanço da urbanização e o adensamento dos setores Leste e Sudeste da RMSP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2913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Luciana de Oliveira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Ana de Almeida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Kuhl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 ociosidade imobiliária e os instrumentos para a promoção de habitação de interesse social na região central de São Paulo</w:t>
            </w:r>
          </w:p>
          <w:p w:rsidR="00DA1C26" w:rsidRPr="00DA1C26" w:rsidRDefault="00DA1C26" w:rsidP="00DA1C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 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2496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Leandro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Medrano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Nathielli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Ferreira Ricardo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Urbanismo e raça: o debate contemporâneo no Brasil.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2930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Fabio Mariz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Rafael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Morinaga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ESTUDO SOBRE OS ESPAÇOS PÚBLICOS: investigação sobre as formas de apropriação e de uso da Vila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Inah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.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2945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Luiz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Antonio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Jorge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Victor Rosa Gouveia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Projeto integrado de modelos tridimensionais para fins didáticos Execução de modelos de Louis Kahn</w:t>
            </w:r>
          </w:p>
        </w:tc>
      </w:tr>
      <w:tr w:rsidR="00DA1C26" w:rsidRPr="00DA1C26" w:rsidTr="00DA1C26">
        <w:trPr>
          <w:tblCellSpacing w:w="15" w:type="dxa"/>
        </w:trPr>
        <w:tc>
          <w:tcPr>
            <w:tcW w:w="734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2021</w:t>
            </w:r>
          </w:p>
        </w:tc>
        <w:tc>
          <w:tcPr>
            <w:tcW w:w="2365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Nilce Cristina </w:t>
            </w:r>
            <w:proofErr w:type="spellStart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Aravecchia</w:t>
            </w:r>
            <w:proofErr w:type="spellEnd"/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Botas</w:t>
            </w:r>
          </w:p>
        </w:tc>
        <w:tc>
          <w:tcPr>
            <w:tcW w:w="1671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Roberta Saldanha da Silva Berardo Gomes</w:t>
            </w:r>
          </w:p>
        </w:tc>
        <w:tc>
          <w:tcPr>
            <w:tcW w:w="4066" w:type="dxa"/>
            <w:vAlign w:val="center"/>
            <w:hideMark/>
          </w:tcPr>
          <w:p w:rsidR="00DA1C26" w:rsidRPr="00DA1C26" w:rsidRDefault="00DA1C26" w:rsidP="00DA1C2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DA1C26">
              <w:rPr>
                <w:rFonts w:eastAsia="Times New Roman" w:cstheme="minorHAnsi"/>
                <w:sz w:val="21"/>
                <w:szCs w:val="21"/>
                <w:lang w:eastAsia="pt-BR"/>
              </w:rPr>
              <w:t> A forma pátio, história e projeto na arquitetura latino-americana contemporânea: meios computacionais e digitais no estudo da história da Arquitetura e Urbanismo</w:t>
            </w:r>
          </w:p>
        </w:tc>
      </w:tr>
    </w:tbl>
    <w:p w:rsidR="00DA1C26" w:rsidRPr="00DA1C26" w:rsidRDefault="00DA1C26" w:rsidP="00DA1C26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t-BR"/>
        </w:rPr>
      </w:pPr>
      <w:r w:rsidRPr="00DA1C26">
        <w:rPr>
          <w:rFonts w:eastAsia="Times New Roman" w:cstheme="minorHAnsi"/>
          <w:b/>
          <w:bCs/>
          <w:sz w:val="21"/>
          <w:szCs w:val="21"/>
          <w:lang w:eastAsia="pt-BR"/>
        </w:rPr>
        <w:t> </w:t>
      </w:r>
    </w:p>
    <w:p w:rsidR="00DA1C26" w:rsidRPr="00DA1C26" w:rsidRDefault="00DA1C26" w:rsidP="00DA1C26">
      <w:pPr>
        <w:rPr>
          <w:rFonts w:cstheme="minorHAnsi"/>
          <w:sz w:val="21"/>
          <w:szCs w:val="21"/>
        </w:rPr>
      </w:pPr>
    </w:p>
    <w:sectPr w:rsidR="00DA1C26" w:rsidRPr="00DA1C26" w:rsidSect="00DA1C2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6"/>
    <w:rsid w:val="00A8329B"/>
    <w:rsid w:val="00D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8EC5-CDAC-45CE-B846-2B89C57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1</cp:revision>
  <dcterms:created xsi:type="dcterms:W3CDTF">2021-05-09T02:42:00Z</dcterms:created>
  <dcterms:modified xsi:type="dcterms:W3CDTF">2021-05-09T02:53:00Z</dcterms:modified>
</cp:coreProperties>
</file>