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F0ADA" w14:textId="77777777" w:rsidR="00EE65CA" w:rsidRPr="009B785D" w:rsidRDefault="00EE65CA">
      <w:pPr>
        <w:jc w:val="center"/>
        <w:rPr>
          <w:rFonts w:asciiTheme="minorHAnsi" w:hAnsiTheme="minorHAnsi"/>
          <w:lang w:val="en-US"/>
        </w:rPr>
      </w:pPr>
      <w:bookmarkStart w:id="0" w:name="_GoBack"/>
      <w:bookmarkEnd w:id="0"/>
      <w:r w:rsidRPr="009B785D">
        <w:rPr>
          <w:rFonts w:asciiTheme="minorHAnsi" w:hAnsiTheme="minorHAnsi"/>
          <w:b/>
          <w:u w:val="single"/>
          <w:lang w:val="en-US"/>
        </w:rPr>
        <w:t>INTERNATIONAL ACADEMIC AGREEMENT</w:t>
      </w:r>
    </w:p>
    <w:p w14:paraId="2BC03CEA" w14:textId="77777777" w:rsidR="00EE65CA" w:rsidRPr="009B785D" w:rsidRDefault="00EE65CA">
      <w:pPr>
        <w:jc w:val="both"/>
        <w:rPr>
          <w:rFonts w:asciiTheme="minorHAnsi" w:hAnsiTheme="minorHAnsi"/>
          <w:lang w:val="en-US"/>
        </w:rPr>
      </w:pPr>
    </w:p>
    <w:p w14:paraId="08EDB02F" w14:textId="77777777" w:rsidR="00EE65CA" w:rsidRPr="009B785D" w:rsidRDefault="00EE65CA">
      <w:pPr>
        <w:jc w:val="both"/>
        <w:rPr>
          <w:rFonts w:asciiTheme="minorHAnsi" w:hAnsiTheme="minorHAnsi"/>
          <w:lang w:val="en-US"/>
        </w:rPr>
      </w:pPr>
    </w:p>
    <w:p w14:paraId="218CA004" w14:textId="77777777" w:rsidR="00EE65CA" w:rsidRPr="009B785D" w:rsidRDefault="00EE65CA" w:rsidP="009B785D">
      <w:pPr>
        <w:pStyle w:val="Recuodecorpodetexto"/>
        <w:ind w:left="3402"/>
        <w:rPr>
          <w:rFonts w:asciiTheme="minorHAnsi" w:hAnsiTheme="minorHAnsi"/>
        </w:rPr>
      </w:pPr>
      <w:r w:rsidRPr="009B785D">
        <w:rPr>
          <w:rFonts w:asciiTheme="minorHAnsi" w:hAnsiTheme="minorHAnsi"/>
        </w:rPr>
        <w:t xml:space="preserve">AGREEMENT </w:t>
      </w:r>
      <w:r w:rsidR="00E22C22" w:rsidRPr="009B785D">
        <w:rPr>
          <w:rFonts w:asciiTheme="minorHAnsi" w:hAnsiTheme="minorHAnsi"/>
        </w:rPr>
        <w:t xml:space="preserve">that celebrate </w:t>
      </w:r>
      <w:r w:rsidRPr="009B785D">
        <w:rPr>
          <w:rFonts w:asciiTheme="minorHAnsi" w:hAnsiTheme="minorHAnsi"/>
        </w:rPr>
        <w:t>the UNIV</w:t>
      </w:r>
      <w:r w:rsidR="003F6514" w:rsidRPr="009B785D">
        <w:rPr>
          <w:rFonts w:asciiTheme="minorHAnsi" w:hAnsiTheme="minorHAnsi"/>
        </w:rPr>
        <w:t xml:space="preserve">ERSIDADE DE SÃO PAULO (Brazil) in the interest of </w:t>
      </w:r>
      <w:proofErr w:type="spellStart"/>
      <w:r w:rsidR="004226A6" w:rsidRPr="009B785D">
        <w:rPr>
          <w:rFonts w:asciiTheme="minorHAnsi" w:hAnsiTheme="minorHAnsi"/>
        </w:rPr>
        <w:t>Faculdade</w:t>
      </w:r>
      <w:proofErr w:type="spellEnd"/>
      <w:r w:rsidR="004226A6" w:rsidRPr="009B785D">
        <w:rPr>
          <w:rFonts w:asciiTheme="minorHAnsi" w:hAnsiTheme="minorHAnsi"/>
        </w:rPr>
        <w:t xml:space="preserve"> de </w:t>
      </w:r>
      <w:proofErr w:type="spellStart"/>
      <w:r w:rsidR="004226A6" w:rsidRPr="009B785D">
        <w:rPr>
          <w:rFonts w:asciiTheme="minorHAnsi" w:hAnsiTheme="minorHAnsi"/>
        </w:rPr>
        <w:t>Arquitetura</w:t>
      </w:r>
      <w:proofErr w:type="spellEnd"/>
      <w:r w:rsidR="004226A6" w:rsidRPr="009B785D">
        <w:rPr>
          <w:rFonts w:asciiTheme="minorHAnsi" w:hAnsiTheme="minorHAnsi"/>
        </w:rPr>
        <w:t xml:space="preserve"> e </w:t>
      </w:r>
      <w:proofErr w:type="spellStart"/>
      <w:r w:rsidR="004226A6" w:rsidRPr="009B785D">
        <w:rPr>
          <w:rFonts w:asciiTheme="minorHAnsi" w:hAnsiTheme="minorHAnsi"/>
        </w:rPr>
        <w:t>Urbanismo</w:t>
      </w:r>
      <w:proofErr w:type="spellEnd"/>
      <w:r w:rsidR="004B433B" w:rsidRPr="009B785D">
        <w:rPr>
          <w:rFonts w:asciiTheme="minorHAnsi" w:hAnsiTheme="minorHAnsi"/>
        </w:rPr>
        <w:t xml:space="preserve"> </w:t>
      </w:r>
      <w:r w:rsidR="003F6514" w:rsidRPr="009B785D">
        <w:rPr>
          <w:rFonts w:asciiTheme="minorHAnsi" w:hAnsiTheme="minorHAnsi"/>
        </w:rPr>
        <w:t xml:space="preserve">and </w:t>
      </w:r>
      <w:proofErr w:type="gramStart"/>
      <w:r w:rsidR="003F6514" w:rsidRPr="009B785D">
        <w:rPr>
          <w:rFonts w:asciiTheme="minorHAnsi" w:hAnsiTheme="minorHAnsi"/>
          <w:highlight w:val="yellow"/>
        </w:rPr>
        <w:t>the</w:t>
      </w:r>
      <w:r w:rsidRPr="009B785D">
        <w:rPr>
          <w:rFonts w:asciiTheme="minorHAnsi" w:hAnsiTheme="minorHAnsi"/>
          <w:highlight w:val="yellow"/>
        </w:rPr>
        <w:t xml:space="preserve"> .....</w:t>
      </w:r>
      <w:proofErr w:type="gramEnd"/>
      <w:r w:rsidRPr="009B785D">
        <w:rPr>
          <w:rFonts w:asciiTheme="minorHAnsi" w:hAnsiTheme="minorHAnsi"/>
          <w:highlight w:val="yellow"/>
        </w:rPr>
        <w:t>…………………</w:t>
      </w:r>
      <w:proofErr w:type="gramStart"/>
      <w:r w:rsidRPr="009B785D">
        <w:rPr>
          <w:rFonts w:asciiTheme="minorHAnsi" w:hAnsiTheme="minorHAnsi"/>
          <w:highlight w:val="yellow"/>
        </w:rPr>
        <w:t>....(</w:t>
      </w:r>
      <w:proofErr w:type="gramEnd"/>
      <w:r w:rsidRPr="009B785D">
        <w:rPr>
          <w:rFonts w:asciiTheme="minorHAnsi" w:hAnsiTheme="minorHAnsi"/>
          <w:highlight w:val="yellow"/>
        </w:rPr>
        <w:t>full and official name of the FOREIGN INSTITUTION) ( ……...…Country), in the interest of ……………………. (full and official name of its SCHOOL, as the case may be)</w:t>
      </w:r>
      <w:r w:rsidRPr="009B785D">
        <w:rPr>
          <w:rFonts w:asciiTheme="minorHAnsi" w:hAnsiTheme="minorHAnsi"/>
        </w:rPr>
        <w:t xml:space="preserve"> which aims at promoting academic cooperation for the exchange of students, teaching staff/researchers and members of the technical-administrative staff.</w:t>
      </w:r>
    </w:p>
    <w:p w14:paraId="2AE381FC" w14:textId="77777777" w:rsidR="00821F01" w:rsidRPr="009B785D" w:rsidRDefault="00821F01">
      <w:pPr>
        <w:pStyle w:val="Recuodecorpodetexto"/>
        <w:rPr>
          <w:rFonts w:asciiTheme="minorHAnsi" w:hAnsiTheme="minorHAnsi"/>
        </w:rPr>
      </w:pPr>
    </w:p>
    <w:p w14:paraId="74FE73CA" w14:textId="77777777" w:rsidR="00EE65CA" w:rsidRPr="009B785D" w:rsidRDefault="00EE65CA">
      <w:pPr>
        <w:jc w:val="both"/>
        <w:rPr>
          <w:rFonts w:asciiTheme="minorHAnsi" w:hAnsiTheme="minorHAnsi"/>
          <w:lang w:val="en-US"/>
        </w:rPr>
      </w:pPr>
    </w:p>
    <w:p w14:paraId="60AD0504" w14:textId="77777777" w:rsidR="005F107F" w:rsidRPr="009B785D" w:rsidRDefault="00821F01" w:rsidP="005F107F">
      <w:pPr>
        <w:pStyle w:val="Corpodetexto"/>
        <w:rPr>
          <w:rFonts w:asciiTheme="minorHAnsi" w:hAnsiTheme="minorHAnsi"/>
          <w:color w:val="auto"/>
          <w:sz w:val="24"/>
          <w:lang w:val="en-US"/>
        </w:rPr>
      </w:pPr>
      <w:r w:rsidRPr="009B785D">
        <w:rPr>
          <w:rFonts w:asciiTheme="minorHAnsi" w:hAnsiTheme="minorHAnsi"/>
          <w:color w:val="auto"/>
          <w:sz w:val="24"/>
          <w:lang w:val="en-US"/>
        </w:rPr>
        <w:t xml:space="preserve">By this agreement, on the one hand, the UNIVERSIDADE DE SÃO PAULO, in the interest </w:t>
      </w:r>
      <w:proofErr w:type="gramStart"/>
      <w:r w:rsidRPr="009B785D">
        <w:rPr>
          <w:rFonts w:asciiTheme="minorHAnsi" w:hAnsiTheme="minorHAnsi"/>
          <w:color w:val="auto"/>
          <w:sz w:val="24"/>
          <w:lang w:val="en-US"/>
        </w:rPr>
        <w:t xml:space="preserve">of </w:t>
      </w:r>
      <w:r w:rsidR="004B433B" w:rsidRPr="009B785D">
        <w:rPr>
          <w:rFonts w:asciiTheme="minorHAnsi" w:hAnsiTheme="minorHAnsi"/>
          <w:color w:val="auto"/>
          <w:sz w:val="24"/>
          <w:lang w:val="en-US"/>
        </w:rPr>
        <w:t xml:space="preserve"> </w:t>
      </w:r>
      <w:proofErr w:type="spellStart"/>
      <w:r w:rsidR="004226A6" w:rsidRPr="009B785D">
        <w:rPr>
          <w:rFonts w:asciiTheme="minorHAnsi" w:hAnsiTheme="minorHAnsi"/>
          <w:color w:val="auto"/>
          <w:sz w:val="24"/>
          <w:lang w:val="en-US"/>
        </w:rPr>
        <w:t>Faculdade</w:t>
      </w:r>
      <w:proofErr w:type="spellEnd"/>
      <w:proofErr w:type="gramEnd"/>
      <w:r w:rsidR="004226A6" w:rsidRPr="009B785D">
        <w:rPr>
          <w:rFonts w:asciiTheme="minorHAnsi" w:hAnsiTheme="minorHAnsi"/>
          <w:color w:val="auto"/>
          <w:sz w:val="24"/>
          <w:lang w:val="en-US"/>
        </w:rPr>
        <w:t xml:space="preserve"> de </w:t>
      </w:r>
      <w:proofErr w:type="spellStart"/>
      <w:r w:rsidR="004226A6" w:rsidRPr="009B785D">
        <w:rPr>
          <w:rFonts w:asciiTheme="minorHAnsi" w:hAnsiTheme="minorHAnsi"/>
          <w:color w:val="auto"/>
          <w:sz w:val="24"/>
          <w:lang w:val="en-US"/>
        </w:rPr>
        <w:t>Arquitetura</w:t>
      </w:r>
      <w:proofErr w:type="spellEnd"/>
      <w:r w:rsidR="004226A6" w:rsidRPr="009B785D">
        <w:rPr>
          <w:rFonts w:asciiTheme="minorHAnsi" w:hAnsiTheme="minorHAnsi"/>
          <w:color w:val="auto"/>
          <w:sz w:val="24"/>
          <w:lang w:val="en-US"/>
        </w:rPr>
        <w:t xml:space="preserve"> e </w:t>
      </w:r>
      <w:proofErr w:type="spellStart"/>
      <w:r w:rsidR="004226A6" w:rsidRPr="009B785D">
        <w:rPr>
          <w:rFonts w:asciiTheme="minorHAnsi" w:hAnsiTheme="minorHAnsi"/>
          <w:color w:val="auto"/>
          <w:sz w:val="24"/>
          <w:lang w:val="en-US"/>
        </w:rPr>
        <w:t>Urbanismo</w:t>
      </w:r>
      <w:proofErr w:type="spellEnd"/>
      <w:r w:rsidR="004B433B" w:rsidRPr="009B785D">
        <w:rPr>
          <w:rFonts w:asciiTheme="minorHAnsi" w:hAnsiTheme="minorHAnsi"/>
          <w:color w:val="auto"/>
          <w:sz w:val="24"/>
          <w:lang w:val="en-US"/>
        </w:rPr>
        <w:t xml:space="preserve">, </w:t>
      </w:r>
      <w:r w:rsidR="004226A6" w:rsidRPr="009B785D">
        <w:rPr>
          <w:rFonts w:asciiTheme="minorHAnsi" w:hAnsiTheme="minorHAnsi"/>
          <w:color w:val="auto"/>
          <w:sz w:val="24"/>
          <w:lang w:val="en-US"/>
        </w:rPr>
        <w:t>FAU</w:t>
      </w:r>
      <w:r w:rsidR="004B433B" w:rsidRPr="009B785D">
        <w:rPr>
          <w:rFonts w:asciiTheme="minorHAnsi" w:hAnsiTheme="minorHAnsi"/>
          <w:color w:val="auto"/>
          <w:sz w:val="24"/>
          <w:lang w:val="en-US"/>
        </w:rPr>
        <w:t>USP</w:t>
      </w:r>
      <w:r w:rsidRPr="009B785D">
        <w:rPr>
          <w:rFonts w:asciiTheme="minorHAnsi" w:hAnsiTheme="minorHAnsi"/>
          <w:color w:val="auto"/>
          <w:lang w:val="en-US"/>
        </w:rPr>
        <w:t xml:space="preserve">, </w:t>
      </w:r>
      <w:r w:rsidRPr="009B785D">
        <w:rPr>
          <w:rFonts w:asciiTheme="minorHAnsi" w:hAnsiTheme="minorHAnsi"/>
          <w:color w:val="auto"/>
          <w:sz w:val="24"/>
          <w:lang w:val="en-US"/>
        </w:rPr>
        <w:t xml:space="preserve">Brazil, </w:t>
      </w:r>
      <w:r w:rsidR="00096B5D" w:rsidRPr="009B785D">
        <w:rPr>
          <w:rFonts w:asciiTheme="minorHAnsi" w:hAnsiTheme="minorHAnsi"/>
          <w:color w:val="auto"/>
          <w:sz w:val="24"/>
          <w:lang w:val="en-US"/>
        </w:rPr>
        <w:t>represented by its dean</w:t>
      </w:r>
      <w:r w:rsidR="004226A6" w:rsidRPr="009B785D">
        <w:rPr>
          <w:rFonts w:asciiTheme="minorHAnsi" w:hAnsiTheme="minorHAnsi"/>
          <w:color w:val="auto"/>
          <w:sz w:val="24"/>
          <w:lang w:val="en-US"/>
        </w:rPr>
        <w:t xml:space="preserve"> </w:t>
      </w:r>
      <w:proofErr w:type="spellStart"/>
      <w:r w:rsidR="004226A6" w:rsidRPr="009B785D">
        <w:rPr>
          <w:rFonts w:asciiTheme="minorHAnsi" w:hAnsiTheme="minorHAnsi"/>
          <w:color w:val="auto"/>
          <w:sz w:val="24"/>
          <w:lang w:val="en-US"/>
        </w:rPr>
        <w:t>Profa</w:t>
      </w:r>
      <w:proofErr w:type="spellEnd"/>
      <w:r w:rsidR="004226A6" w:rsidRPr="009B785D">
        <w:rPr>
          <w:rFonts w:asciiTheme="minorHAnsi" w:hAnsiTheme="minorHAnsi"/>
          <w:color w:val="auto"/>
          <w:sz w:val="24"/>
          <w:lang w:val="en-US"/>
        </w:rPr>
        <w:t xml:space="preserve">. Dra. </w:t>
      </w:r>
      <w:r w:rsidR="007B0D71" w:rsidRPr="009B785D">
        <w:rPr>
          <w:rFonts w:asciiTheme="minorHAnsi" w:hAnsiTheme="minorHAnsi"/>
          <w:color w:val="auto"/>
          <w:sz w:val="24"/>
          <w:lang w:val="en-US"/>
        </w:rPr>
        <w:t xml:space="preserve">Ana Lucia Duarte </w:t>
      </w:r>
      <w:proofErr w:type="spellStart"/>
      <w:r w:rsidR="007B0D71" w:rsidRPr="009B785D">
        <w:rPr>
          <w:rFonts w:asciiTheme="minorHAnsi" w:hAnsiTheme="minorHAnsi"/>
          <w:color w:val="auto"/>
          <w:sz w:val="24"/>
          <w:lang w:val="en-US"/>
        </w:rPr>
        <w:t>Lanna</w:t>
      </w:r>
      <w:proofErr w:type="spellEnd"/>
      <w:r w:rsidR="00096B5D" w:rsidRPr="009B785D">
        <w:rPr>
          <w:rFonts w:asciiTheme="minorHAnsi" w:hAnsiTheme="minorHAnsi"/>
          <w:color w:val="auto"/>
          <w:sz w:val="24"/>
          <w:lang w:val="en-US"/>
        </w:rPr>
        <w:t xml:space="preserve"> and, on the one hand</w:t>
      </w:r>
      <w:r w:rsidR="00096B5D" w:rsidRPr="009B785D">
        <w:rPr>
          <w:rFonts w:asciiTheme="minorHAnsi" w:hAnsiTheme="minorHAnsi"/>
          <w:color w:val="auto"/>
          <w:sz w:val="24"/>
          <w:highlight w:val="yellow"/>
          <w:lang w:val="en-US"/>
        </w:rPr>
        <w:t>, the ……….. (</w:t>
      </w:r>
      <w:r w:rsidR="00096B5D" w:rsidRPr="009B785D">
        <w:rPr>
          <w:rFonts w:asciiTheme="minorHAnsi" w:hAnsiTheme="minorHAnsi"/>
          <w:color w:val="auto"/>
          <w:highlight w:val="yellow"/>
          <w:lang w:val="en-US"/>
        </w:rPr>
        <w:t xml:space="preserve">full and official name of the FOREIGN INSTITUTION, written in the official language of the country of the foreign institution), </w:t>
      </w:r>
      <w:r w:rsidR="00C258A7" w:rsidRPr="009B785D">
        <w:rPr>
          <w:rFonts w:asciiTheme="minorHAnsi" w:hAnsiTheme="minorHAnsi"/>
          <w:color w:val="auto"/>
          <w:highlight w:val="yellow"/>
          <w:lang w:val="en-US"/>
        </w:rPr>
        <w:t>(......... OFFICIAL ACRONYM OF THE FOREIGN INSTITUTION, if there is an official acronym</w:t>
      </w:r>
      <w:proofErr w:type="gramStart"/>
      <w:r w:rsidR="00C258A7" w:rsidRPr="009B785D">
        <w:rPr>
          <w:rFonts w:asciiTheme="minorHAnsi" w:hAnsiTheme="minorHAnsi"/>
          <w:color w:val="auto"/>
          <w:highlight w:val="yellow"/>
          <w:lang w:val="en-US"/>
        </w:rPr>
        <w:t>), …..</w:t>
      </w:r>
      <w:proofErr w:type="gramEnd"/>
      <w:r w:rsidR="00C258A7" w:rsidRPr="009B785D">
        <w:rPr>
          <w:rFonts w:asciiTheme="minorHAnsi" w:hAnsiTheme="minorHAnsi"/>
          <w:color w:val="auto"/>
          <w:highlight w:val="yellow"/>
          <w:lang w:val="en-US"/>
        </w:rPr>
        <w:t xml:space="preserve"> (</w:t>
      </w:r>
      <w:proofErr w:type="gramStart"/>
      <w:r w:rsidR="00C258A7" w:rsidRPr="009B785D">
        <w:rPr>
          <w:rFonts w:asciiTheme="minorHAnsi" w:hAnsiTheme="minorHAnsi"/>
          <w:color w:val="auto"/>
          <w:highlight w:val="yellow"/>
          <w:lang w:val="en-US"/>
        </w:rPr>
        <w:t>country</w:t>
      </w:r>
      <w:proofErr w:type="gramEnd"/>
      <w:r w:rsidR="00C258A7" w:rsidRPr="009B785D">
        <w:rPr>
          <w:rFonts w:asciiTheme="minorHAnsi" w:hAnsiTheme="minorHAnsi"/>
          <w:color w:val="auto"/>
          <w:highlight w:val="yellow"/>
          <w:lang w:val="en-US"/>
        </w:rPr>
        <w:t xml:space="preserve">), </w:t>
      </w:r>
      <w:r w:rsidR="00C258A7" w:rsidRPr="009B785D">
        <w:rPr>
          <w:rFonts w:asciiTheme="minorHAnsi" w:hAnsiTheme="minorHAnsi"/>
          <w:color w:val="auto"/>
          <w:sz w:val="24"/>
          <w:highlight w:val="yellow"/>
          <w:lang w:val="en-US"/>
        </w:rPr>
        <w:t>herein represented by</w:t>
      </w:r>
      <w:r w:rsidR="004C6E5C" w:rsidRPr="009B785D">
        <w:rPr>
          <w:rFonts w:asciiTheme="minorHAnsi" w:hAnsiTheme="minorHAnsi"/>
          <w:color w:val="auto"/>
          <w:sz w:val="24"/>
          <w:highlight w:val="yellow"/>
          <w:lang w:val="en-US"/>
        </w:rPr>
        <w:t xml:space="preserve">……….. </w:t>
      </w:r>
      <w:r w:rsidR="00C258A7" w:rsidRPr="009B785D">
        <w:rPr>
          <w:rFonts w:asciiTheme="minorHAnsi" w:hAnsiTheme="minorHAnsi"/>
          <w:color w:val="auto"/>
          <w:sz w:val="24"/>
          <w:highlight w:val="yellow"/>
          <w:lang w:val="en-US"/>
        </w:rPr>
        <w:t>, in the interest of ………… (</w:t>
      </w:r>
      <w:r w:rsidR="00C258A7" w:rsidRPr="009B785D">
        <w:rPr>
          <w:rFonts w:asciiTheme="minorHAnsi" w:hAnsiTheme="minorHAnsi"/>
          <w:color w:val="auto"/>
          <w:highlight w:val="yellow"/>
          <w:lang w:val="en-US"/>
        </w:rPr>
        <w:t>full and official name of</w:t>
      </w:r>
      <w:r w:rsidR="005F107F" w:rsidRPr="009B785D">
        <w:rPr>
          <w:rFonts w:asciiTheme="minorHAnsi" w:hAnsiTheme="minorHAnsi"/>
          <w:color w:val="auto"/>
          <w:highlight w:val="yellow"/>
          <w:lang w:val="en-US"/>
        </w:rPr>
        <w:t xml:space="preserve"> </w:t>
      </w:r>
      <w:r w:rsidR="00C258A7" w:rsidRPr="009B785D">
        <w:rPr>
          <w:rFonts w:asciiTheme="minorHAnsi" w:hAnsiTheme="minorHAnsi"/>
          <w:color w:val="auto"/>
          <w:highlight w:val="yellow"/>
          <w:lang w:val="en-US"/>
        </w:rPr>
        <w:t xml:space="preserve"> </w:t>
      </w:r>
      <w:r w:rsidR="005F107F" w:rsidRPr="009B785D">
        <w:rPr>
          <w:rFonts w:asciiTheme="minorHAnsi" w:hAnsiTheme="minorHAnsi"/>
          <w:color w:val="auto"/>
          <w:highlight w:val="yellow"/>
          <w:lang w:val="en-US"/>
        </w:rPr>
        <w:t>teaching unit of the foreign institution),</w:t>
      </w:r>
      <w:r w:rsidR="005F107F" w:rsidRPr="009B785D">
        <w:rPr>
          <w:rFonts w:asciiTheme="minorHAnsi" w:hAnsiTheme="minorHAnsi"/>
          <w:color w:val="auto"/>
          <w:lang w:val="en-US"/>
        </w:rPr>
        <w:t xml:space="preserve">  </w:t>
      </w:r>
      <w:r w:rsidR="005F107F" w:rsidRPr="009B785D">
        <w:rPr>
          <w:rFonts w:asciiTheme="minorHAnsi" w:hAnsiTheme="minorHAnsi"/>
          <w:color w:val="auto"/>
          <w:sz w:val="24"/>
          <w:lang w:val="en-US"/>
        </w:rPr>
        <w:t>have mutually agreed and covenanted as set forth in the terms and conditions hereinbelow:</w:t>
      </w:r>
    </w:p>
    <w:p w14:paraId="68A65560" w14:textId="77777777" w:rsidR="00EE65CA" w:rsidRPr="009B785D" w:rsidRDefault="00EE65CA">
      <w:pPr>
        <w:jc w:val="both"/>
        <w:rPr>
          <w:rFonts w:asciiTheme="minorHAnsi" w:hAnsiTheme="minorHAnsi"/>
          <w:lang w:val="en-US"/>
        </w:rPr>
      </w:pPr>
    </w:p>
    <w:p w14:paraId="5026256E"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 xml:space="preserve">SECTION 1 – </w:t>
      </w:r>
      <w:r w:rsidRPr="009B785D">
        <w:rPr>
          <w:rFonts w:asciiTheme="minorHAnsi" w:hAnsiTheme="minorHAnsi"/>
          <w:b/>
          <w:bCs/>
          <w:u w:val="single"/>
          <w:lang w:val="en-US"/>
        </w:rPr>
        <w:t>PURPOSE</w:t>
      </w:r>
    </w:p>
    <w:p w14:paraId="6276D9D4" w14:textId="77777777" w:rsidR="00EE65CA" w:rsidRPr="009B785D" w:rsidRDefault="00EE65CA">
      <w:pPr>
        <w:jc w:val="both"/>
        <w:rPr>
          <w:rFonts w:asciiTheme="minorHAnsi" w:hAnsiTheme="minorHAnsi"/>
          <w:lang w:val="en-US"/>
        </w:rPr>
      </w:pPr>
    </w:p>
    <w:p w14:paraId="048F974D" w14:textId="183E0CE4" w:rsidR="00EE65CA" w:rsidRPr="009B785D" w:rsidRDefault="00EE65CA">
      <w:pPr>
        <w:jc w:val="both"/>
        <w:rPr>
          <w:rFonts w:asciiTheme="minorHAnsi" w:hAnsiTheme="minorHAnsi"/>
          <w:lang w:val="en-US"/>
        </w:rPr>
      </w:pPr>
      <w:r w:rsidRPr="009B785D">
        <w:rPr>
          <w:rFonts w:asciiTheme="minorHAnsi" w:hAnsiTheme="minorHAnsi"/>
          <w:lang w:val="en-US"/>
        </w:rPr>
        <w:t xml:space="preserve">The purpose of this Agreement is the furtherance of academic cooperation </w:t>
      </w:r>
      <w:r w:rsidR="004226A6" w:rsidRPr="009B785D">
        <w:rPr>
          <w:rFonts w:asciiTheme="minorHAnsi" w:hAnsiTheme="minorHAnsi"/>
          <w:lang w:val="en-US"/>
        </w:rPr>
        <w:t xml:space="preserve">in the field(s) of </w:t>
      </w:r>
      <w:r w:rsidR="004226A6" w:rsidRPr="009B785D">
        <w:rPr>
          <w:rFonts w:asciiTheme="minorHAnsi" w:hAnsiTheme="minorHAnsi"/>
          <w:highlight w:val="yellow"/>
          <w:lang w:val="en-US"/>
        </w:rPr>
        <w:t xml:space="preserve">architecture, </w:t>
      </w:r>
      <w:r w:rsidR="002332E7">
        <w:rPr>
          <w:rFonts w:asciiTheme="minorHAnsi" w:hAnsiTheme="minorHAnsi"/>
          <w:highlight w:val="yellow"/>
          <w:lang w:val="en-US"/>
        </w:rPr>
        <w:t>urban planning</w:t>
      </w:r>
      <w:r w:rsidR="004226A6" w:rsidRPr="009B785D">
        <w:rPr>
          <w:rFonts w:asciiTheme="minorHAnsi" w:hAnsiTheme="minorHAnsi"/>
          <w:highlight w:val="yellow"/>
          <w:lang w:val="en-US"/>
        </w:rPr>
        <w:t xml:space="preserve"> and Design</w:t>
      </w:r>
      <w:r w:rsidRPr="009B785D">
        <w:rPr>
          <w:rFonts w:asciiTheme="minorHAnsi" w:hAnsiTheme="minorHAnsi"/>
          <w:lang w:val="en-US"/>
        </w:rPr>
        <w:t>, by means of the exchange of teaching staff/researchers, graduate students, undergraduate students (with mutual acknowledgment of the respective undergraduate coursework) and members of the technical-administrative staff of each institution.</w:t>
      </w:r>
    </w:p>
    <w:p w14:paraId="13AC0D10" w14:textId="77777777" w:rsidR="00EE65CA" w:rsidRPr="009B785D" w:rsidRDefault="00EE65CA">
      <w:pPr>
        <w:jc w:val="both"/>
        <w:rPr>
          <w:rFonts w:asciiTheme="minorHAnsi" w:hAnsiTheme="minorHAnsi"/>
          <w:lang w:val="en-US"/>
        </w:rPr>
      </w:pPr>
    </w:p>
    <w:p w14:paraId="4A7DD91B"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 xml:space="preserve">SECTION 2 – </w:t>
      </w:r>
      <w:r w:rsidRPr="009B785D">
        <w:rPr>
          <w:rFonts w:asciiTheme="minorHAnsi" w:hAnsiTheme="minorHAnsi"/>
          <w:b/>
          <w:bCs/>
          <w:u w:val="single"/>
          <w:lang w:val="en-US"/>
        </w:rPr>
        <w:t>GOALS AND FORMS OF COOPERATION</w:t>
      </w:r>
    </w:p>
    <w:p w14:paraId="58FEC6C9" w14:textId="77777777" w:rsidR="00EE65CA" w:rsidRPr="009B785D" w:rsidRDefault="00EE65CA">
      <w:pPr>
        <w:jc w:val="both"/>
        <w:rPr>
          <w:rFonts w:asciiTheme="minorHAnsi" w:hAnsiTheme="minorHAnsi"/>
          <w:lang w:val="en-US"/>
        </w:rPr>
      </w:pPr>
    </w:p>
    <w:p w14:paraId="411CEF07" w14:textId="77777777" w:rsidR="00D82B83" w:rsidRPr="009B785D" w:rsidRDefault="00D82B83">
      <w:pPr>
        <w:jc w:val="both"/>
        <w:rPr>
          <w:rFonts w:asciiTheme="minorHAnsi" w:hAnsiTheme="minorHAnsi"/>
          <w:lang w:val="en-US"/>
        </w:rPr>
      </w:pPr>
      <w:r w:rsidRPr="009B785D">
        <w:rPr>
          <w:rFonts w:asciiTheme="minorHAnsi" w:hAnsiTheme="minorHAnsi"/>
          <w:lang w:val="en-US"/>
        </w:rPr>
        <w:t>Specific information on credit systems, approval system, academic issues, appointment and application, benefits and obligations can be found in the document attached to this agreement.</w:t>
      </w:r>
    </w:p>
    <w:p w14:paraId="0E0AA980" w14:textId="77777777" w:rsidR="00D82B83" w:rsidRPr="009B785D" w:rsidRDefault="00D82B83">
      <w:pPr>
        <w:jc w:val="both"/>
        <w:rPr>
          <w:rFonts w:asciiTheme="minorHAnsi" w:hAnsiTheme="minorHAnsi"/>
          <w:lang w:val="en-US"/>
        </w:rPr>
      </w:pPr>
    </w:p>
    <w:p w14:paraId="4A1551B1" w14:textId="77777777" w:rsidR="00EE65CA" w:rsidRPr="009B785D" w:rsidRDefault="00EE65CA">
      <w:pPr>
        <w:jc w:val="both"/>
        <w:rPr>
          <w:rFonts w:asciiTheme="minorHAnsi" w:hAnsiTheme="minorHAnsi"/>
          <w:lang w:val="en-US"/>
        </w:rPr>
      </w:pPr>
      <w:r w:rsidRPr="009B785D">
        <w:rPr>
          <w:rFonts w:asciiTheme="minorHAnsi" w:hAnsiTheme="minorHAnsi"/>
          <w:lang w:val="en-US"/>
        </w:rPr>
        <w:t>Forms of cooperation in the exchange of:</w:t>
      </w:r>
    </w:p>
    <w:p w14:paraId="2EEBC400" w14:textId="77777777" w:rsidR="00EE65CA" w:rsidRPr="009B785D" w:rsidRDefault="00EE65CA">
      <w:pPr>
        <w:jc w:val="both"/>
        <w:rPr>
          <w:rFonts w:asciiTheme="minorHAnsi" w:hAnsiTheme="minorHAnsi"/>
          <w:lang w:val="en-US"/>
        </w:rPr>
      </w:pPr>
    </w:p>
    <w:p w14:paraId="25CAFF88"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2.1. Teaching staff/researchers</w:t>
      </w:r>
    </w:p>
    <w:p w14:paraId="77B9BB7A" w14:textId="77777777" w:rsidR="00EE65CA" w:rsidRPr="009B785D" w:rsidRDefault="00EE65CA">
      <w:pPr>
        <w:jc w:val="both"/>
        <w:rPr>
          <w:rFonts w:asciiTheme="minorHAnsi" w:hAnsiTheme="minorHAnsi"/>
          <w:lang w:val="en-US"/>
        </w:rPr>
      </w:pPr>
    </w:p>
    <w:p w14:paraId="2B5A2491"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 xml:space="preserve">2.1.1. </w:t>
      </w:r>
      <w:r w:rsidRPr="009B785D">
        <w:rPr>
          <w:rFonts w:asciiTheme="minorHAnsi" w:hAnsiTheme="minorHAnsi"/>
          <w:bCs/>
          <w:lang w:val="en-US"/>
        </w:rPr>
        <w:t>Visiting Faculty Members/Researchers shall take part in conference, teaching and/or research activities, under stays which shall not exceed the extent of one academic year (two semesters).</w:t>
      </w:r>
    </w:p>
    <w:p w14:paraId="3C39A239" w14:textId="77777777" w:rsidR="00EE65CA" w:rsidRPr="009B785D" w:rsidRDefault="00EE65CA">
      <w:pPr>
        <w:jc w:val="both"/>
        <w:rPr>
          <w:rFonts w:asciiTheme="minorHAnsi" w:hAnsiTheme="minorHAnsi"/>
          <w:bCs/>
          <w:lang w:val="en-US"/>
        </w:rPr>
      </w:pPr>
    </w:p>
    <w:p w14:paraId="0A112C7E"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2.1.2.</w:t>
      </w:r>
      <w:r w:rsidRPr="009B785D">
        <w:rPr>
          <w:rFonts w:asciiTheme="minorHAnsi" w:hAnsiTheme="minorHAnsi"/>
          <w:bCs/>
          <w:lang w:val="en-US"/>
        </w:rPr>
        <w:t xml:space="preserve"> Health insurance coverage must be arranged by the faculty member/researcher in his/her country of origin.</w:t>
      </w:r>
    </w:p>
    <w:p w14:paraId="4FE491B3" w14:textId="77777777" w:rsidR="00EE65CA" w:rsidRPr="009B785D" w:rsidRDefault="00EE65CA">
      <w:pPr>
        <w:jc w:val="both"/>
        <w:rPr>
          <w:rFonts w:asciiTheme="minorHAnsi" w:hAnsiTheme="minorHAnsi"/>
          <w:lang w:val="en-US"/>
        </w:rPr>
      </w:pPr>
    </w:p>
    <w:p w14:paraId="0EB65526"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lastRenderedPageBreak/>
        <w:t>2.1.3.</w:t>
      </w:r>
      <w:r w:rsidRPr="009B785D">
        <w:rPr>
          <w:rFonts w:asciiTheme="minorHAnsi" w:hAnsiTheme="minorHAnsi"/>
          <w:bCs/>
          <w:lang w:val="en-US"/>
        </w:rPr>
        <w:t xml:space="preserve"> Salaries shall be paid by the institution of origin.</w:t>
      </w:r>
    </w:p>
    <w:p w14:paraId="03ED5379" w14:textId="77777777" w:rsidR="00EE65CA" w:rsidRPr="009B785D" w:rsidRDefault="00EE65CA">
      <w:pPr>
        <w:jc w:val="both"/>
        <w:rPr>
          <w:rFonts w:asciiTheme="minorHAnsi" w:hAnsiTheme="minorHAnsi"/>
          <w:bCs/>
          <w:lang w:val="en-US"/>
        </w:rPr>
      </w:pPr>
    </w:p>
    <w:p w14:paraId="42A7F311" w14:textId="77777777" w:rsidR="00EE65CA" w:rsidRPr="009B785D" w:rsidRDefault="00EE65CA">
      <w:pPr>
        <w:jc w:val="both"/>
        <w:rPr>
          <w:rFonts w:asciiTheme="minorHAnsi" w:hAnsiTheme="minorHAnsi"/>
          <w:lang w:val="en-US"/>
        </w:rPr>
      </w:pPr>
      <w:r w:rsidRPr="009B785D">
        <w:rPr>
          <w:rFonts w:asciiTheme="minorHAnsi" w:hAnsiTheme="minorHAnsi"/>
          <w:b/>
          <w:lang w:val="en-US"/>
        </w:rPr>
        <w:t>2.2. Undergraduate and Graduate Students:</w:t>
      </w:r>
    </w:p>
    <w:p w14:paraId="4024B029" w14:textId="77777777" w:rsidR="00EE65CA" w:rsidRPr="009B785D" w:rsidRDefault="00EE65CA">
      <w:pPr>
        <w:jc w:val="both"/>
        <w:rPr>
          <w:rFonts w:asciiTheme="minorHAnsi" w:hAnsiTheme="minorHAnsi"/>
          <w:lang w:val="en-US"/>
        </w:rPr>
      </w:pPr>
    </w:p>
    <w:p w14:paraId="5A86FEB1" w14:textId="77777777" w:rsidR="00EE65CA" w:rsidRPr="009B785D" w:rsidRDefault="00EE65CA">
      <w:pPr>
        <w:jc w:val="both"/>
        <w:rPr>
          <w:rFonts w:asciiTheme="minorHAnsi" w:hAnsiTheme="minorHAnsi"/>
          <w:lang w:val="en-US"/>
        </w:rPr>
      </w:pPr>
      <w:r w:rsidRPr="009B785D">
        <w:rPr>
          <w:rFonts w:asciiTheme="minorHAnsi" w:hAnsiTheme="minorHAnsi"/>
          <w:b/>
          <w:lang w:val="en-US"/>
        </w:rPr>
        <w:t>2.2.1.</w:t>
      </w:r>
      <w:r w:rsidRPr="009B785D">
        <w:rPr>
          <w:rFonts w:asciiTheme="minorHAnsi" w:hAnsiTheme="minorHAnsi"/>
          <w:lang w:val="en-US"/>
        </w:rPr>
        <w:t xml:space="preserve"> Students shall be pre-selected by their home institution based on their academic excellence. The host institution shall be responsible for the final acceptance.</w:t>
      </w:r>
    </w:p>
    <w:p w14:paraId="07E5B86D" w14:textId="77777777" w:rsidR="00EE65CA" w:rsidRPr="009B785D" w:rsidRDefault="00EE65CA">
      <w:pPr>
        <w:jc w:val="both"/>
        <w:rPr>
          <w:rFonts w:asciiTheme="minorHAnsi" w:hAnsiTheme="minorHAnsi"/>
          <w:lang w:val="en-US"/>
        </w:rPr>
      </w:pPr>
    </w:p>
    <w:p w14:paraId="12E0E533" w14:textId="77777777" w:rsidR="00EE65CA" w:rsidRPr="009B785D" w:rsidRDefault="00EE65CA">
      <w:pPr>
        <w:jc w:val="both"/>
        <w:rPr>
          <w:rFonts w:asciiTheme="minorHAnsi" w:hAnsiTheme="minorHAnsi"/>
          <w:lang w:val="en-US"/>
        </w:rPr>
      </w:pPr>
      <w:r w:rsidRPr="009B785D">
        <w:rPr>
          <w:rFonts w:asciiTheme="minorHAnsi" w:hAnsiTheme="minorHAnsi"/>
          <w:b/>
          <w:lang w:val="en-US"/>
        </w:rPr>
        <w:t>2.2.2.</w:t>
      </w:r>
      <w:r w:rsidRPr="009B785D">
        <w:rPr>
          <w:rFonts w:asciiTheme="minorHAnsi" w:hAnsiTheme="minorHAnsi"/>
          <w:lang w:val="en-US"/>
        </w:rPr>
        <w:t xml:space="preserve"> Students accepted by the host institution shall be deemed to be exchange students and shall be subject to all the rules and regulations of the host institution, and shall comply with them in the same manner as the regular students thereof.</w:t>
      </w:r>
    </w:p>
    <w:p w14:paraId="58C58076" w14:textId="77777777" w:rsidR="00EE65CA" w:rsidRPr="009B785D" w:rsidRDefault="00EE65CA">
      <w:pPr>
        <w:jc w:val="both"/>
        <w:rPr>
          <w:rFonts w:asciiTheme="minorHAnsi" w:hAnsiTheme="minorHAnsi"/>
          <w:lang w:val="en-US"/>
        </w:rPr>
      </w:pPr>
    </w:p>
    <w:p w14:paraId="2BDE0BC8"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2.2.3.</w:t>
      </w:r>
      <w:r w:rsidRPr="009B785D">
        <w:rPr>
          <w:rFonts w:asciiTheme="minorHAnsi" w:hAnsiTheme="minorHAnsi"/>
          <w:bCs/>
          <w:lang w:val="en-US"/>
        </w:rPr>
        <w:t xml:space="preserve"> Students participating in the exchange program shall be encouraged to acquire a knowledge of the language of the country of the host institution, at a level compatible with the activities they are to carry out.</w:t>
      </w:r>
    </w:p>
    <w:p w14:paraId="0076B421" w14:textId="77777777" w:rsidR="00EE65CA" w:rsidRPr="009B785D" w:rsidRDefault="00EE65CA">
      <w:pPr>
        <w:jc w:val="both"/>
        <w:rPr>
          <w:rFonts w:asciiTheme="minorHAnsi" w:hAnsiTheme="minorHAnsi"/>
          <w:bCs/>
          <w:lang w:val="en-US"/>
        </w:rPr>
      </w:pPr>
    </w:p>
    <w:p w14:paraId="64E8F981"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2.2.4.</w:t>
      </w:r>
      <w:r w:rsidRPr="009B785D">
        <w:rPr>
          <w:rFonts w:asciiTheme="minorHAnsi" w:hAnsiTheme="minorHAnsi"/>
          <w:bCs/>
          <w:lang w:val="en-US"/>
        </w:rPr>
        <w:t xml:space="preserve"> Each student shall follow a course of studies jointly agreed between the two institutions.</w:t>
      </w:r>
    </w:p>
    <w:p w14:paraId="58B8A773" w14:textId="77777777" w:rsidR="00EE65CA" w:rsidRPr="009B785D" w:rsidRDefault="00EE65CA">
      <w:pPr>
        <w:jc w:val="both"/>
        <w:rPr>
          <w:rFonts w:asciiTheme="minorHAnsi" w:hAnsiTheme="minorHAnsi"/>
          <w:bCs/>
          <w:lang w:val="en-US"/>
        </w:rPr>
      </w:pPr>
    </w:p>
    <w:p w14:paraId="3EFCC710"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2.2.5.</w:t>
      </w:r>
      <w:r w:rsidRPr="009B785D">
        <w:rPr>
          <w:rFonts w:asciiTheme="minorHAnsi" w:hAnsiTheme="minorHAnsi"/>
          <w:bCs/>
          <w:lang w:val="en-US"/>
        </w:rPr>
        <w:t xml:space="preserve"> The student’s stay shall not exceed one academic year, except in the case of double degree programs.</w:t>
      </w:r>
    </w:p>
    <w:p w14:paraId="026D73F4" w14:textId="77777777" w:rsidR="00EE65CA" w:rsidRPr="009B785D" w:rsidRDefault="00EE65CA">
      <w:pPr>
        <w:jc w:val="both"/>
        <w:rPr>
          <w:rFonts w:asciiTheme="minorHAnsi" w:hAnsiTheme="minorHAnsi"/>
          <w:bCs/>
          <w:lang w:val="en-US"/>
        </w:rPr>
      </w:pPr>
    </w:p>
    <w:p w14:paraId="3C060187"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2.2.6.</w:t>
      </w:r>
      <w:r w:rsidRPr="009B785D">
        <w:rPr>
          <w:rFonts w:asciiTheme="minorHAnsi" w:hAnsiTheme="minorHAnsi"/>
          <w:lang w:val="en-US"/>
        </w:rPr>
        <w:t xml:space="preserve"> Undergraduate double accreditation programs and co-supervision of theses and dissertations shall be the object of a specific instrument to be executed between the concerned parties.</w:t>
      </w:r>
    </w:p>
    <w:p w14:paraId="4D756020" w14:textId="77777777" w:rsidR="00EE65CA" w:rsidRPr="009B785D" w:rsidRDefault="00EE65CA">
      <w:pPr>
        <w:jc w:val="both"/>
        <w:rPr>
          <w:rFonts w:asciiTheme="minorHAnsi" w:hAnsiTheme="minorHAnsi"/>
          <w:lang w:val="en-US"/>
        </w:rPr>
      </w:pPr>
    </w:p>
    <w:p w14:paraId="2AF5926E"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2.2.7.</w:t>
      </w:r>
      <w:r w:rsidRPr="009B785D">
        <w:rPr>
          <w:rFonts w:asciiTheme="minorHAnsi" w:hAnsiTheme="minorHAnsi"/>
          <w:bCs/>
          <w:lang w:val="en-US"/>
        </w:rPr>
        <w:t xml:space="preserve"> The institutions shall mutually agree to the number of students to be involved in the exchange program.</w:t>
      </w:r>
    </w:p>
    <w:p w14:paraId="29FF4188" w14:textId="77777777" w:rsidR="00EE65CA" w:rsidRPr="009B785D" w:rsidRDefault="00EE65CA">
      <w:pPr>
        <w:jc w:val="both"/>
        <w:rPr>
          <w:rFonts w:asciiTheme="minorHAnsi" w:hAnsiTheme="minorHAnsi"/>
          <w:bCs/>
          <w:lang w:val="en-US"/>
        </w:rPr>
      </w:pPr>
    </w:p>
    <w:p w14:paraId="4081C164"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2.2.8.</w:t>
      </w:r>
      <w:r w:rsidRPr="009B785D">
        <w:rPr>
          <w:rFonts w:asciiTheme="minorHAnsi" w:hAnsiTheme="minorHAnsi"/>
          <w:bCs/>
          <w:lang w:val="en-US"/>
        </w:rPr>
        <w:t xml:space="preserve"> Health insurance coverage must be arranged by the student in his/her country of origin before his/her arrival at the host institution.</w:t>
      </w:r>
    </w:p>
    <w:p w14:paraId="4CE50201" w14:textId="77777777" w:rsidR="00EE65CA" w:rsidRPr="009B785D" w:rsidRDefault="00EE65CA">
      <w:pPr>
        <w:jc w:val="both"/>
        <w:rPr>
          <w:rFonts w:asciiTheme="minorHAnsi" w:hAnsiTheme="minorHAnsi"/>
          <w:bCs/>
          <w:lang w:val="en-US"/>
        </w:rPr>
      </w:pPr>
    </w:p>
    <w:p w14:paraId="088AB0B1" w14:textId="77777777" w:rsidR="00EE65CA" w:rsidRPr="009B785D" w:rsidRDefault="00EE65CA">
      <w:pPr>
        <w:jc w:val="both"/>
        <w:rPr>
          <w:rFonts w:asciiTheme="minorHAnsi" w:hAnsiTheme="minorHAnsi"/>
          <w:b/>
          <w:bCs/>
          <w:lang w:val="en-US"/>
        </w:rPr>
      </w:pPr>
      <w:r w:rsidRPr="009B785D">
        <w:rPr>
          <w:rFonts w:asciiTheme="minorHAnsi" w:hAnsiTheme="minorHAnsi"/>
          <w:b/>
          <w:bCs/>
          <w:lang w:val="en-US"/>
        </w:rPr>
        <w:t>2.2. Members of the technical-administrative staff:</w:t>
      </w:r>
    </w:p>
    <w:p w14:paraId="4BA91EFD" w14:textId="77777777" w:rsidR="00EE65CA" w:rsidRPr="009B785D" w:rsidRDefault="00EE65CA">
      <w:pPr>
        <w:jc w:val="both"/>
        <w:rPr>
          <w:rFonts w:asciiTheme="minorHAnsi" w:hAnsiTheme="minorHAnsi"/>
          <w:b/>
          <w:bCs/>
          <w:lang w:val="en-US"/>
        </w:rPr>
      </w:pPr>
    </w:p>
    <w:p w14:paraId="32169B97"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2.3.1.</w:t>
      </w:r>
      <w:r w:rsidRPr="009B785D">
        <w:rPr>
          <w:rFonts w:asciiTheme="minorHAnsi" w:hAnsiTheme="minorHAnsi"/>
          <w:bCs/>
          <w:lang w:val="en-US"/>
        </w:rPr>
        <w:t xml:space="preserve"> For the purpose of encouraging the exchange of administrative experience and knowledge in fields of common interests, the institutions may select members of their technical-administrative staff to take part in the exchange program.</w:t>
      </w:r>
    </w:p>
    <w:p w14:paraId="285BB4DE" w14:textId="77777777" w:rsidR="00EE65CA" w:rsidRPr="009B785D" w:rsidRDefault="00EE65CA">
      <w:pPr>
        <w:jc w:val="both"/>
        <w:rPr>
          <w:rFonts w:asciiTheme="minorHAnsi" w:hAnsiTheme="minorHAnsi"/>
          <w:bCs/>
          <w:lang w:val="en-US"/>
        </w:rPr>
      </w:pPr>
    </w:p>
    <w:p w14:paraId="61366749"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2.3.2.</w:t>
      </w:r>
      <w:r w:rsidRPr="009B785D">
        <w:rPr>
          <w:rFonts w:asciiTheme="minorHAnsi" w:hAnsiTheme="minorHAnsi"/>
          <w:bCs/>
          <w:lang w:val="en-US"/>
        </w:rPr>
        <w:t xml:space="preserve"> Health insurance coverage must be arranged by the staff member in his/her country of origin.</w:t>
      </w:r>
    </w:p>
    <w:p w14:paraId="7F255606" w14:textId="77777777" w:rsidR="00EE65CA" w:rsidRPr="009B785D" w:rsidRDefault="00EE65CA">
      <w:pPr>
        <w:jc w:val="both"/>
        <w:rPr>
          <w:rFonts w:asciiTheme="minorHAnsi" w:hAnsiTheme="minorHAnsi"/>
          <w:bCs/>
          <w:lang w:val="en-US"/>
        </w:rPr>
      </w:pPr>
    </w:p>
    <w:p w14:paraId="566223B5"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2.3.3.</w:t>
      </w:r>
      <w:r w:rsidRPr="009B785D">
        <w:rPr>
          <w:rFonts w:asciiTheme="minorHAnsi" w:hAnsiTheme="minorHAnsi"/>
          <w:bCs/>
          <w:lang w:val="en-US"/>
        </w:rPr>
        <w:t xml:space="preserve"> Salaries shall be paid by the institution of origin.</w:t>
      </w:r>
    </w:p>
    <w:p w14:paraId="0E00B697" w14:textId="77777777" w:rsidR="00EE65CA" w:rsidRPr="009B785D" w:rsidRDefault="00EE65CA">
      <w:pPr>
        <w:jc w:val="both"/>
        <w:rPr>
          <w:rFonts w:asciiTheme="minorHAnsi" w:hAnsiTheme="minorHAnsi"/>
          <w:bCs/>
          <w:lang w:val="en-US"/>
        </w:rPr>
      </w:pPr>
    </w:p>
    <w:p w14:paraId="4C697E8B" w14:textId="77777777" w:rsidR="003E2204" w:rsidRDefault="00EE65CA" w:rsidP="009B785D">
      <w:pPr>
        <w:jc w:val="both"/>
        <w:rPr>
          <w:rFonts w:asciiTheme="minorHAnsi" w:hAnsiTheme="minorHAnsi"/>
          <w:bCs/>
          <w:lang w:val="en-US"/>
        </w:rPr>
      </w:pPr>
      <w:r w:rsidRPr="009B785D">
        <w:rPr>
          <w:rFonts w:asciiTheme="minorHAnsi" w:hAnsiTheme="minorHAnsi"/>
          <w:b/>
          <w:bCs/>
          <w:lang w:val="en-US"/>
        </w:rPr>
        <w:t>2.3.4.</w:t>
      </w:r>
      <w:r w:rsidRPr="009B785D">
        <w:rPr>
          <w:rFonts w:asciiTheme="minorHAnsi" w:hAnsiTheme="minorHAnsi"/>
          <w:bCs/>
          <w:lang w:val="en-US"/>
        </w:rPr>
        <w:t xml:space="preserve"> The activities conducted during the exchange period shall be consistent with the professional activities of the staff member at his/her institution of origin, and shall generate a report, to be submitted to the host institution and to the institution of origin.</w:t>
      </w:r>
    </w:p>
    <w:p w14:paraId="06288379" w14:textId="77777777" w:rsidR="009B785D" w:rsidRDefault="009B785D" w:rsidP="009B785D">
      <w:pPr>
        <w:jc w:val="both"/>
        <w:rPr>
          <w:rFonts w:asciiTheme="minorHAnsi" w:hAnsiTheme="minorHAnsi"/>
          <w:bCs/>
          <w:lang w:val="en-US"/>
        </w:rPr>
      </w:pPr>
    </w:p>
    <w:p w14:paraId="5B487ECA" w14:textId="77777777" w:rsidR="00EE65CA" w:rsidRPr="009B785D" w:rsidRDefault="00EE65CA">
      <w:pPr>
        <w:jc w:val="both"/>
        <w:rPr>
          <w:rFonts w:asciiTheme="minorHAnsi" w:hAnsiTheme="minorHAnsi"/>
          <w:b/>
          <w:bCs/>
          <w:u w:val="single"/>
          <w:lang w:val="en-US"/>
        </w:rPr>
      </w:pPr>
      <w:r w:rsidRPr="009B785D">
        <w:rPr>
          <w:rFonts w:asciiTheme="minorHAnsi" w:hAnsiTheme="minorHAnsi"/>
          <w:b/>
          <w:bCs/>
          <w:lang w:val="en-US"/>
        </w:rPr>
        <w:t xml:space="preserve">SECTION 3 – </w:t>
      </w:r>
      <w:r w:rsidRPr="009B785D">
        <w:rPr>
          <w:rFonts w:asciiTheme="minorHAnsi" w:hAnsiTheme="minorHAnsi"/>
          <w:b/>
          <w:bCs/>
          <w:u w:val="single"/>
          <w:lang w:val="en-US"/>
        </w:rPr>
        <w:t>FINANCIAL SUPPORT</w:t>
      </w:r>
    </w:p>
    <w:p w14:paraId="0734F051" w14:textId="77777777" w:rsidR="00EE65CA" w:rsidRPr="009B785D" w:rsidRDefault="00EE65CA">
      <w:pPr>
        <w:jc w:val="both"/>
        <w:rPr>
          <w:rFonts w:asciiTheme="minorHAnsi" w:hAnsiTheme="minorHAnsi"/>
          <w:b/>
          <w:bCs/>
          <w:u w:val="single"/>
          <w:lang w:val="en-US"/>
        </w:rPr>
      </w:pPr>
    </w:p>
    <w:p w14:paraId="14F3FA3E" w14:textId="77777777" w:rsidR="00EE65CA" w:rsidRPr="009B785D" w:rsidRDefault="00EE65CA">
      <w:pPr>
        <w:jc w:val="both"/>
        <w:rPr>
          <w:rFonts w:asciiTheme="minorHAnsi" w:hAnsiTheme="minorHAnsi"/>
          <w:b/>
          <w:bCs/>
          <w:u w:val="single"/>
          <w:lang w:val="en-US"/>
        </w:rPr>
      </w:pPr>
      <w:r w:rsidRPr="009B785D">
        <w:rPr>
          <w:rFonts w:asciiTheme="minorHAnsi" w:hAnsiTheme="minorHAnsi"/>
          <w:b/>
          <w:bCs/>
          <w:lang w:val="en-US"/>
        </w:rPr>
        <w:t>3.1.</w:t>
      </w:r>
      <w:r w:rsidRPr="009B785D">
        <w:rPr>
          <w:rFonts w:asciiTheme="minorHAnsi" w:hAnsiTheme="minorHAnsi"/>
          <w:bCs/>
          <w:lang w:val="en-US"/>
        </w:rPr>
        <w:t xml:space="preserve"> The faculty members/researchers involved in the exchange programs hereunder shall not pay fees to the host institution. The remaining expenses (travel, accommodation and the like) shall be borne by the faculty member/researcher, who may seek funding from external agencies.</w:t>
      </w:r>
    </w:p>
    <w:p w14:paraId="6ED3D371" w14:textId="77777777" w:rsidR="00EE65CA" w:rsidRPr="009B785D" w:rsidRDefault="00EE65CA">
      <w:pPr>
        <w:jc w:val="both"/>
        <w:rPr>
          <w:rFonts w:asciiTheme="minorHAnsi" w:hAnsiTheme="minorHAnsi"/>
          <w:b/>
          <w:bCs/>
          <w:u w:val="single"/>
          <w:lang w:val="en-US"/>
        </w:rPr>
      </w:pPr>
    </w:p>
    <w:p w14:paraId="4F639BB9"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3.2.</w:t>
      </w:r>
      <w:r w:rsidRPr="009B785D">
        <w:rPr>
          <w:rFonts w:asciiTheme="minorHAnsi" w:hAnsiTheme="minorHAnsi"/>
          <w:bCs/>
          <w:lang w:val="en-US"/>
        </w:rPr>
        <w:t xml:space="preserve"> The students involved in the exchange programs hereunder shall pay the academic fees, if any, at their institution of origin. The remaining expenses (travel, accommodations and the like) shall be borne by the student. The existence of this Agreement shall not imply any obligation of the institutions to provide financial support.</w:t>
      </w:r>
    </w:p>
    <w:p w14:paraId="3B59E3D8" w14:textId="77777777" w:rsidR="00EE65CA" w:rsidRPr="009B785D" w:rsidRDefault="00EE65CA">
      <w:pPr>
        <w:jc w:val="both"/>
        <w:rPr>
          <w:rFonts w:asciiTheme="minorHAnsi" w:hAnsiTheme="minorHAnsi"/>
          <w:bCs/>
          <w:lang w:val="en-US"/>
        </w:rPr>
      </w:pPr>
    </w:p>
    <w:p w14:paraId="0286B4EE"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3.3.</w:t>
      </w:r>
      <w:r w:rsidRPr="009B785D">
        <w:rPr>
          <w:rFonts w:asciiTheme="minorHAnsi" w:hAnsiTheme="minorHAnsi"/>
          <w:bCs/>
          <w:lang w:val="en-US"/>
        </w:rPr>
        <w:t xml:space="preserve"> In the event of exchange of members of the technical-administrative staff, the expenses shall be borne by the institution of origin, subject to the availability of funds for such purpose.</w:t>
      </w:r>
    </w:p>
    <w:p w14:paraId="04D7D1AD" w14:textId="77777777" w:rsidR="00EE65CA" w:rsidRPr="009B785D" w:rsidRDefault="00EE65CA">
      <w:pPr>
        <w:jc w:val="both"/>
        <w:rPr>
          <w:rFonts w:asciiTheme="minorHAnsi" w:hAnsiTheme="minorHAnsi"/>
          <w:bCs/>
          <w:lang w:val="en-US"/>
        </w:rPr>
      </w:pPr>
    </w:p>
    <w:p w14:paraId="66938AB4" w14:textId="77777777" w:rsidR="00EE65CA" w:rsidRPr="009B785D" w:rsidRDefault="00EE65CA">
      <w:pPr>
        <w:jc w:val="both"/>
        <w:rPr>
          <w:rFonts w:asciiTheme="minorHAnsi" w:hAnsiTheme="minorHAnsi"/>
          <w:bCs/>
          <w:u w:val="single"/>
          <w:lang w:val="en-US"/>
        </w:rPr>
      </w:pPr>
      <w:r w:rsidRPr="009B785D">
        <w:rPr>
          <w:rFonts w:asciiTheme="minorHAnsi" w:hAnsiTheme="minorHAnsi"/>
          <w:b/>
          <w:bCs/>
          <w:lang w:val="en-US"/>
        </w:rPr>
        <w:t xml:space="preserve">SECTION 4 – </w:t>
      </w:r>
      <w:r w:rsidRPr="009B785D">
        <w:rPr>
          <w:rFonts w:asciiTheme="minorHAnsi" w:hAnsiTheme="minorHAnsi"/>
          <w:b/>
          <w:bCs/>
          <w:u w:val="single"/>
          <w:lang w:val="en-US"/>
        </w:rPr>
        <w:t xml:space="preserve">OBLIGATIONS OF </w:t>
      </w:r>
      <w:r w:rsidR="009D10C8" w:rsidRPr="009B785D">
        <w:rPr>
          <w:rFonts w:asciiTheme="minorHAnsi" w:hAnsiTheme="minorHAnsi"/>
          <w:b/>
          <w:bCs/>
          <w:u w:val="single"/>
          <w:lang w:val="en-US"/>
        </w:rPr>
        <w:t xml:space="preserve">THE PARTIES </w:t>
      </w:r>
    </w:p>
    <w:p w14:paraId="453CF658" w14:textId="77777777" w:rsidR="00EE65CA" w:rsidRPr="009B785D" w:rsidRDefault="00EE65CA">
      <w:pPr>
        <w:jc w:val="both"/>
        <w:rPr>
          <w:rFonts w:asciiTheme="minorHAnsi" w:hAnsiTheme="minorHAnsi"/>
          <w:lang w:val="en-US"/>
        </w:rPr>
      </w:pPr>
    </w:p>
    <w:p w14:paraId="4EC36C27"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4.1.</w:t>
      </w:r>
      <w:r w:rsidRPr="009B785D">
        <w:rPr>
          <w:rFonts w:asciiTheme="minorHAnsi" w:hAnsiTheme="minorHAnsi"/>
          <w:b/>
          <w:lang w:val="en-US"/>
        </w:rPr>
        <w:t xml:space="preserve"> </w:t>
      </w:r>
      <w:r w:rsidRPr="009B785D">
        <w:rPr>
          <w:rFonts w:asciiTheme="minorHAnsi" w:hAnsiTheme="minorHAnsi"/>
          <w:bCs/>
          <w:lang w:val="en-US"/>
        </w:rPr>
        <w:t>Both institutions shall attempt to achieve reciprocity under the activities covered by this Agreement.</w:t>
      </w:r>
    </w:p>
    <w:p w14:paraId="3A18FA5F" w14:textId="77777777" w:rsidR="00EE65CA" w:rsidRPr="009B785D" w:rsidRDefault="00EE65CA">
      <w:pPr>
        <w:jc w:val="both"/>
        <w:rPr>
          <w:rFonts w:asciiTheme="minorHAnsi" w:hAnsiTheme="minorHAnsi"/>
          <w:bCs/>
          <w:lang w:val="en-US"/>
        </w:rPr>
      </w:pPr>
    </w:p>
    <w:p w14:paraId="6B49DF0F"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 xml:space="preserve">4.2. </w:t>
      </w:r>
      <w:r w:rsidRPr="009B785D">
        <w:rPr>
          <w:rFonts w:asciiTheme="minorHAnsi" w:hAnsiTheme="minorHAnsi"/>
          <w:bCs/>
          <w:lang w:val="en-US"/>
        </w:rPr>
        <w:t>At the completion of the stay of the student, the host institution shall forward to the appropriate office of the institution of origin an official document, specifying the activities carried out and, as the case may be, the achievement level attained.</w:t>
      </w:r>
    </w:p>
    <w:p w14:paraId="0BFF2668" w14:textId="77777777" w:rsidR="00EE65CA" w:rsidRPr="009B785D" w:rsidRDefault="00EE65CA">
      <w:pPr>
        <w:jc w:val="both"/>
        <w:rPr>
          <w:rFonts w:asciiTheme="minorHAnsi" w:hAnsiTheme="minorHAnsi"/>
          <w:bCs/>
          <w:lang w:val="en-US"/>
        </w:rPr>
      </w:pPr>
    </w:p>
    <w:p w14:paraId="5671233F"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4.3.</w:t>
      </w:r>
      <w:r w:rsidRPr="009B785D">
        <w:rPr>
          <w:rFonts w:asciiTheme="minorHAnsi" w:hAnsiTheme="minorHAnsi"/>
          <w:bCs/>
          <w:lang w:val="en-US"/>
        </w:rPr>
        <w:t xml:space="preserve"> The home institution shall acknowledge the academic results obtained by the student at the host institution, based on the work program previously agreed to between the institutions and the respective credits and/or hours.</w:t>
      </w:r>
    </w:p>
    <w:p w14:paraId="4D61FBF5" w14:textId="77777777" w:rsidR="00EE65CA" w:rsidRPr="009B785D" w:rsidRDefault="00EE65CA">
      <w:pPr>
        <w:jc w:val="both"/>
        <w:rPr>
          <w:rFonts w:asciiTheme="minorHAnsi" w:hAnsiTheme="minorHAnsi"/>
          <w:bCs/>
          <w:lang w:val="en-US"/>
        </w:rPr>
      </w:pPr>
    </w:p>
    <w:p w14:paraId="430BB833"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4.4.</w:t>
      </w:r>
      <w:r w:rsidRPr="009B785D">
        <w:rPr>
          <w:rFonts w:asciiTheme="minorHAnsi" w:hAnsiTheme="minorHAnsi"/>
          <w:bCs/>
          <w:lang w:val="en-US"/>
        </w:rPr>
        <w:t xml:space="preserve"> Both institutions agree in a binding form to promote the integration of the students in the academic life of the host institution.</w:t>
      </w:r>
    </w:p>
    <w:p w14:paraId="33A66055" w14:textId="77777777" w:rsidR="00EE65CA" w:rsidRPr="009B785D" w:rsidRDefault="00EE65CA">
      <w:pPr>
        <w:jc w:val="both"/>
        <w:rPr>
          <w:rFonts w:asciiTheme="minorHAnsi" w:hAnsiTheme="minorHAnsi"/>
          <w:bCs/>
          <w:lang w:val="en-US"/>
        </w:rPr>
      </w:pPr>
    </w:p>
    <w:p w14:paraId="10CA74A0"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4.5.</w:t>
      </w:r>
      <w:r w:rsidRPr="009B785D">
        <w:rPr>
          <w:rFonts w:asciiTheme="minorHAnsi" w:hAnsiTheme="minorHAnsi"/>
          <w:bCs/>
          <w:lang w:val="en-US"/>
        </w:rPr>
        <w:t xml:space="preserve"> The host institution shall provide such adequate research conditions and locations for the work of the visiting faculty member/researcher as are within its reach.</w:t>
      </w:r>
    </w:p>
    <w:p w14:paraId="41E8C623" w14:textId="77777777" w:rsidR="00EE65CA" w:rsidRPr="009B785D" w:rsidRDefault="00EE65CA">
      <w:pPr>
        <w:jc w:val="both"/>
        <w:rPr>
          <w:rFonts w:asciiTheme="minorHAnsi" w:hAnsiTheme="minorHAnsi"/>
          <w:bCs/>
          <w:lang w:val="en-US"/>
        </w:rPr>
      </w:pPr>
    </w:p>
    <w:p w14:paraId="1A060668"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4.6.</w:t>
      </w:r>
      <w:r w:rsidRPr="009B785D">
        <w:rPr>
          <w:rFonts w:asciiTheme="minorHAnsi" w:hAnsiTheme="minorHAnsi"/>
          <w:bCs/>
          <w:lang w:val="en-US"/>
        </w:rPr>
        <w:t xml:space="preserve"> The host institution shall offer working conditions for the development of the activities of the members of the technical-administrative staffs.</w:t>
      </w:r>
    </w:p>
    <w:p w14:paraId="74308783" w14:textId="77777777" w:rsidR="00EE65CA" w:rsidRPr="009B785D" w:rsidRDefault="00EE65CA">
      <w:pPr>
        <w:jc w:val="both"/>
        <w:rPr>
          <w:rFonts w:asciiTheme="minorHAnsi" w:hAnsiTheme="minorHAnsi"/>
          <w:bCs/>
          <w:lang w:val="en-US"/>
        </w:rPr>
      </w:pPr>
    </w:p>
    <w:p w14:paraId="04CBB497" w14:textId="77777777" w:rsidR="00EE65CA" w:rsidRPr="009B785D" w:rsidRDefault="00EE65CA">
      <w:pPr>
        <w:jc w:val="both"/>
        <w:rPr>
          <w:rFonts w:asciiTheme="minorHAnsi" w:hAnsiTheme="minorHAnsi"/>
          <w:b/>
          <w:bCs/>
          <w:lang w:val="en-US"/>
        </w:rPr>
      </w:pPr>
      <w:r w:rsidRPr="009B785D">
        <w:rPr>
          <w:rFonts w:asciiTheme="minorHAnsi" w:hAnsiTheme="minorHAnsi"/>
          <w:b/>
          <w:bCs/>
          <w:lang w:val="en-US"/>
        </w:rPr>
        <w:t xml:space="preserve">SECTION 5 – </w:t>
      </w:r>
      <w:r w:rsidRPr="009B785D">
        <w:rPr>
          <w:rFonts w:asciiTheme="minorHAnsi" w:hAnsiTheme="minorHAnsi"/>
          <w:b/>
          <w:bCs/>
          <w:u w:val="single"/>
          <w:lang w:val="en-US"/>
        </w:rPr>
        <w:t xml:space="preserve">COORDINATION OF THE </w:t>
      </w:r>
      <w:r w:rsidR="009D10C8" w:rsidRPr="009B785D">
        <w:rPr>
          <w:rFonts w:asciiTheme="minorHAnsi" w:hAnsiTheme="minorHAnsi"/>
          <w:b/>
          <w:bCs/>
          <w:u w:val="single"/>
          <w:lang w:val="en-US"/>
        </w:rPr>
        <w:t>AGREEMENT</w:t>
      </w:r>
    </w:p>
    <w:p w14:paraId="15DBAC0C" w14:textId="77777777" w:rsidR="00EE65CA" w:rsidRPr="009B785D" w:rsidRDefault="00EE65CA">
      <w:pPr>
        <w:jc w:val="both"/>
        <w:rPr>
          <w:rFonts w:asciiTheme="minorHAnsi" w:hAnsiTheme="minorHAnsi"/>
          <w:b/>
          <w:bCs/>
          <w:lang w:val="en-US"/>
        </w:rPr>
      </w:pPr>
    </w:p>
    <w:p w14:paraId="2763FBC3" w14:textId="00AAC942" w:rsidR="00EE65CA" w:rsidRPr="009B785D" w:rsidRDefault="00EE65CA">
      <w:pPr>
        <w:jc w:val="both"/>
        <w:rPr>
          <w:rFonts w:asciiTheme="minorHAnsi" w:hAnsiTheme="minorHAnsi"/>
          <w:bCs/>
          <w:lang w:val="en-US"/>
        </w:rPr>
      </w:pPr>
      <w:r w:rsidRPr="009B785D">
        <w:rPr>
          <w:rFonts w:asciiTheme="minorHAnsi" w:hAnsiTheme="minorHAnsi"/>
          <w:b/>
          <w:bCs/>
          <w:lang w:val="en-US"/>
        </w:rPr>
        <w:t>5.1.</w:t>
      </w:r>
      <w:r w:rsidRPr="009B785D">
        <w:rPr>
          <w:rFonts w:asciiTheme="minorHAnsi" w:hAnsiTheme="minorHAnsi"/>
          <w:bCs/>
          <w:lang w:val="en-US"/>
        </w:rPr>
        <w:t xml:space="preserve"> </w:t>
      </w:r>
      <w:r w:rsidR="002332E7" w:rsidRPr="002332E7">
        <w:rPr>
          <w:rFonts w:asciiTheme="minorHAnsi" w:hAnsiTheme="minorHAnsi"/>
          <w:bCs/>
          <w:lang w:val="en-US"/>
        </w:rPr>
        <w:t xml:space="preserve">To ensure the technical-administrative coordination of this Agreement, </w:t>
      </w:r>
      <w:proofErr w:type="spellStart"/>
      <w:r w:rsidR="002332E7" w:rsidRPr="002332E7">
        <w:rPr>
          <w:rFonts w:asciiTheme="minorHAnsi" w:hAnsiTheme="minorHAnsi"/>
          <w:bCs/>
          <w:lang w:val="en-US"/>
        </w:rPr>
        <w:t>Faculdade</w:t>
      </w:r>
      <w:proofErr w:type="spellEnd"/>
      <w:r w:rsidR="002332E7" w:rsidRPr="002332E7">
        <w:rPr>
          <w:rFonts w:asciiTheme="minorHAnsi" w:hAnsiTheme="minorHAnsi"/>
          <w:bCs/>
          <w:lang w:val="en-US"/>
        </w:rPr>
        <w:t xml:space="preserve"> de </w:t>
      </w:r>
      <w:proofErr w:type="spellStart"/>
      <w:r w:rsidR="002332E7" w:rsidRPr="002332E7">
        <w:rPr>
          <w:rFonts w:asciiTheme="minorHAnsi" w:hAnsiTheme="minorHAnsi"/>
          <w:bCs/>
          <w:lang w:val="en-US"/>
        </w:rPr>
        <w:t>Arquitetura</w:t>
      </w:r>
      <w:proofErr w:type="spellEnd"/>
      <w:r w:rsidR="002332E7" w:rsidRPr="002332E7">
        <w:rPr>
          <w:rFonts w:asciiTheme="minorHAnsi" w:hAnsiTheme="minorHAnsi"/>
          <w:bCs/>
          <w:lang w:val="en-US"/>
        </w:rPr>
        <w:t xml:space="preserve"> e </w:t>
      </w:r>
      <w:proofErr w:type="spellStart"/>
      <w:r w:rsidR="002332E7" w:rsidRPr="002332E7">
        <w:rPr>
          <w:rFonts w:asciiTheme="minorHAnsi" w:hAnsiTheme="minorHAnsi"/>
          <w:bCs/>
          <w:lang w:val="en-US"/>
        </w:rPr>
        <w:t>Urbanismo</w:t>
      </w:r>
      <w:proofErr w:type="spellEnd"/>
      <w:r w:rsidR="002332E7" w:rsidRPr="002332E7">
        <w:rPr>
          <w:rFonts w:asciiTheme="minorHAnsi" w:hAnsiTheme="minorHAnsi"/>
          <w:bCs/>
          <w:lang w:val="en-US"/>
        </w:rPr>
        <w:t xml:space="preserve"> (FAUUSP) hereby appoints </w:t>
      </w:r>
      <w:r w:rsidR="002332E7" w:rsidRPr="002332E7">
        <w:rPr>
          <w:rFonts w:asciiTheme="minorHAnsi" w:hAnsiTheme="minorHAnsi"/>
          <w:bCs/>
          <w:highlight w:val="cyan"/>
          <w:lang w:val="en-US"/>
        </w:rPr>
        <w:t xml:space="preserve">Professor </w:t>
      </w:r>
      <w:proofErr w:type="spellStart"/>
      <w:r w:rsidR="002332E7" w:rsidRPr="002332E7">
        <w:rPr>
          <w:rFonts w:asciiTheme="minorHAnsi" w:hAnsiTheme="minorHAnsi"/>
          <w:bCs/>
          <w:highlight w:val="cyan"/>
          <w:lang w:val="en-US"/>
        </w:rPr>
        <w:t>xxxx</w:t>
      </w:r>
      <w:proofErr w:type="spellEnd"/>
      <w:r w:rsidR="002332E7" w:rsidRPr="002332E7">
        <w:rPr>
          <w:rFonts w:asciiTheme="minorHAnsi" w:hAnsiTheme="minorHAnsi"/>
          <w:bCs/>
          <w:highlight w:val="cyan"/>
          <w:lang w:val="en-US"/>
        </w:rPr>
        <w:t xml:space="preserve"> (e-mail: </w:t>
      </w:r>
      <w:proofErr w:type="spellStart"/>
      <w:r w:rsidR="002332E7" w:rsidRPr="002332E7">
        <w:rPr>
          <w:rFonts w:asciiTheme="minorHAnsi" w:hAnsiTheme="minorHAnsi"/>
          <w:bCs/>
          <w:highlight w:val="cyan"/>
          <w:lang w:val="en-US"/>
        </w:rPr>
        <w:t>xxxxx</w:t>
      </w:r>
      <w:proofErr w:type="spellEnd"/>
      <w:r w:rsidR="002332E7" w:rsidRPr="002332E7">
        <w:rPr>
          <w:rFonts w:asciiTheme="minorHAnsi" w:hAnsiTheme="minorHAnsi"/>
          <w:bCs/>
          <w:highlight w:val="cyan"/>
          <w:lang w:val="en-US"/>
        </w:rPr>
        <w:t xml:space="preserve">), Department </w:t>
      </w:r>
      <w:proofErr w:type="spellStart"/>
      <w:r w:rsidR="002332E7" w:rsidRPr="002332E7">
        <w:rPr>
          <w:rFonts w:asciiTheme="minorHAnsi" w:hAnsiTheme="minorHAnsi"/>
          <w:bCs/>
          <w:highlight w:val="cyan"/>
          <w:lang w:val="en-US"/>
        </w:rPr>
        <w:t>xxxx</w:t>
      </w:r>
      <w:proofErr w:type="spellEnd"/>
      <w:r w:rsidR="002332E7" w:rsidRPr="002332E7">
        <w:rPr>
          <w:rFonts w:asciiTheme="minorHAnsi" w:hAnsiTheme="minorHAnsi"/>
          <w:bCs/>
          <w:highlight w:val="cyan"/>
          <w:lang w:val="en-US"/>
        </w:rPr>
        <w:t>, as Academic Coordinator</w:t>
      </w:r>
      <w:r w:rsidR="002332E7" w:rsidRPr="002332E7">
        <w:rPr>
          <w:rFonts w:asciiTheme="minorHAnsi" w:hAnsiTheme="minorHAnsi"/>
          <w:bCs/>
          <w:lang w:val="en-US"/>
        </w:rPr>
        <w:t xml:space="preserve"> and the FAUUSP’s International Office (ccintfau@usp.br / mobilidadefau@usp.br) as technical and administrative support</w:t>
      </w:r>
      <w:r w:rsidR="002332E7">
        <w:rPr>
          <w:lang w:val="en-US"/>
        </w:rPr>
        <w:t xml:space="preserve"> </w:t>
      </w:r>
      <w:r w:rsidRPr="009B785D">
        <w:rPr>
          <w:rFonts w:asciiTheme="minorHAnsi" w:hAnsiTheme="minorHAnsi"/>
          <w:bCs/>
          <w:highlight w:val="yellow"/>
          <w:lang w:val="en-US"/>
        </w:rPr>
        <w:t>and ……………………(name of the FOREIGN INSTITUTION), hereby appoints .............................................</w:t>
      </w:r>
      <w:r w:rsidR="00E621A5" w:rsidRPr="009B785D">
        <w:rPr>
          <w:rFonts w:asciiTheme="minorHAnsi" w:hAnsiTheme="minorHAnsi"/>
          <w:bCs/>
          <w:highlight w:val="yellow"/>
          <w:lang w:val="en-US"/>
        </w:rPr>
        <w:t>. (full name of the professor and his/her</w:t>
      </w:r>
      <w:r w:rsidRPr="009B785D">
        <w:rPr>
          <w:rFonts w:asciiTheme="minorHAnsi" w:hAnsiTheme="minorHAnsi"/>
          <w:bCs/>
          <w:highlight w:val="yellow"/>
          <w:lang w:val="en-US"/>
        </w:rPr>
        <w:t xml:space="preserve"> administrative office</w:t>
      </w:r>
      <w:r w:rsidR="00D76907" w:rsidRPr="009B785D">
        <w:rPr>
          <w:rFonts w:asciiTheme="minorHAnsi" w:hAnsiTheme="minorHAnsi"/>
          <w:bCs/>
          <w:highlight w:val="yellow"/>
          <w:lang w:val="en-US"/>
        </w:rPr>
        <w:t>/department</w:t>
      </w:r>
      <w:r w:rsidRPr="009B785D">
        <w:rPr>
          <w:rFonts w:asciiTheme="minorHAnsi" w:hAnsiTheme="minorHAnsi"/>
          <w:bCs/>
          <w:highlight w:val="yellow"/>
          <w:lang w:val="en-US"/>
        </w:rPr>
        <w:t>).</w:t>
      </w:r>
    </w:p>
    <w:p w14:paraId="41BE328B" w14:textId="77777777" w:rsidR="00EE65CA" w:rsidRPr="009B785D" w:rsidRDefault="00EE65CA">
      <w:pPr>
        <w:jc w:val="both"/>
        <w:rPr>
          <w:rFonts w:asciiTheme="minorHAnsi" w:hAnsiTheme="minorHAnsi"/>
          <w:bCs/>
          <w:lang w:val="en-US"/>
        </w:rPr>
      </w:pPr>
    </w:p>
    <w:p w14:paraId="38A5DC02"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lastRenderedPageBreak/>
        <w:t>5.2.</w:t>
      </w:r>
      <w:r w:rsidRPr="009B785D">
        <w:rPr>
          <w:rFonts w:asciiTheme="minorHAnsi" w:hAnsiTheme="minorHAnsi"/>
          <w:bCs/>
          <w:lang w:val="en-US"/>
        </w:rPr>
        <w:t xml:space="preserve"> It is incumbent on the Coordinators to provide solutions and to forward all academic and administrative issues that may occur during the effective term hereof, as well as to ensure supervision of the activities.</w:t>
      </w:r>
    </w:p>
    <w:p w14:paraId="4DF60694" w14:textId="77777777" w:rsidR="00EE65CA" w:rsidRPr="009B785D" w:rsidRDefault="00EE65CA">
      <w:pPr>
        <w:jc w:val="both"/>
        <w:rPr>
          <w:rFonts w:asciiTheme="minorHAnsi" w:hAnsiTheme="minorHAnsi"/>
          <w:lang w:val="en-US"/>
        </w:rPr>
      </w:pPr>
    </w:p>
    <w:p w14:paraId="72672B09" w14:textId="77777777" w:rsidR="00EE65CA" w:rsidRPr="009B785D" w:rsidRDefault="00EE65CA">
      <w:pPr>
        <w:jc w:val="both"/>
        <w:rPr>
          <w:rFonts w:asciiTheme="minorHAnsi" w:hAnsiTheme="minorHAnsi"/>
          <w:b/>
          <w:bCs/>
          <w:lang w:val="en-US"/>
        </w:rPr>
      </w:pPr>
      <w:r w:rsidRPr="009B785D">
        <w:rPr>
          <w:rFonts w:asciiTheme="minorHAnsi" w:hAnsiTheme="minorHAnsi"/>
          <w:b/>
          <w:bCs/>
          <w:lang w:val="en-US"/>
        </w:rPr>
        <w:t>SECTION 6 – EFFECTIVE TERM</w:t>
      </w:r>
    </w:p>
    <w:p w14:paraId="7AEAFF36" w14:textId="77777777" w:rsidR="00EE65CA" w:rsidRPr="009B785D" w:rsidRDefault="00EE65CA">
      <w:pPr>
        <w:jc w:val="both"/>
        <w:rPr>
          <w:rFonts w:asciiTheme="minorHAnsi" w:hAnsiTheme="minorHAnsi"/>
          <w:lang w:val="en-US"/>
        </w:rPr>
      </w:pPr>
    </w:p>
    <w:p w14:paraId="244DC011" w14:textId="77777777" w:rsidR="00EE65CA" w:rsidRPr="009B785D" w:rsidRDefault="00EE65CA">
      <w:pPr>
        <w:jc w:val="both"/>
        <w:rPr>
          <w:rFonts w:asciiTheme="minorHAnsi" w:hAnsiTheme="minorHAnsi"/>
          <w:lang w:val="en-US"/>
        </w:rPr>
      </w:pPr>
      <w:r w:rsidRPr="009B785D">
        <w:rPr>
          <w:rFonts w:asciiTheme="minorHAnsi" w:hAnsiTheme="minorHAnsi"/>
          <w:lang w:val="en-US"/>
        </w:rPr>
        <w:t xml:space="preserve">This Agreement shall be effective for a period of </w:t>
      </w:r>
      <w:r w:rsidRPr="009B785D">
        <w:rPr>
          <w:rFonts w:asciiTheme="minorHAnsi" w:hAnsiTheme="minorHAnsi"/>
          <w:b/>
          <w:lang w:val="en-US"/>
        </w:rPr>
        <w:t>five (5) years</w:t>
      </w:r>
      <w:r w:rsidRPr="009B785D">
        <w:rPr>
          <w:rFonts w:asciiTheme="minorHAnsi" w:hAnsiTheme="minorHAnsi"/>
          <w:lang w:val="en-US"/>
        </w:rPr>
        <w:t>, as from the date it is executed by the representatives of both Parties. Any changes herein shall be implemented in the form of an Amendment duly agreed to between the Parties.</w:t>
      </w:r>
    </w:p>
    <w:p w14:paraId="55CE12FB" w14:textId="77777777" w:rsidR="00EE65CA" w:rsidRPr="009B785D" w:rsidRDefault="00EE65CA">
      <w:pPr>
        <w:jc w:val="both"/>
        <w:rPr>
          <w:rFonts w:asciiTheme="minorHAnsi" w:hAnsiTheme="minorHAnsi"/>
          <w:lang w:val="en-US"/>
        </w:rPr>
      </w:pPr>
    </w:p>
    <w:p w14:paraId="5DBB19F9"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 xml:space="preserve">SECTION 7 - </w:t>
      </w:r>
      <w:r w:rsidRPr="009B785D">
        <w:rPr>
          <w:rFonts w:asciiTheme="minorHAnsi" w:hAnsiTheme="minorHAnsi"/>
          <w:b/>
          <w:bCs/>
          <w:u w:val="single"/>
          <w:lang w:val="en-US"/>
        </w:rPr>
        <w:t>TERMINATION</w:t>
      </w:r>
    </w:p>
    <w:p w14:paraId="6DE049C9" w14:textId="77777777" w:rsidR="00EE65CA" w:rsidRPr="009B785D" w:rsidRDefault="00EE65CA">
      <w:pPr>
        <w:jc w:val="both"/>
        <w:rPr>
          <w:rFonts w:asciiTheme="minorHAnsi" w:hAnsiTheme="minorHAnsi"/>
          <w:lang w:val="en-US"/>
        </w:rPr>
      </w:pPr>
    </w:p>
    <w:p w14:paraId="507B862D" w14:textId="77777777" w:rsidR="00EE65CA" w:rsidRPr="009B785D" w:rsidRDefault="00EE65CA">
      <w:pPr>
        <w:jc w:val="both"/>
        <w:rPr>
          <w:rFonts w:asciiTheme="minorHAnsi" w:hAnsiTheme="minorHAnsi"/>
          <w:lang w:val="en-US"/>
        </w:rPr>
      </w:pPr>
      <w:r w:rsidRPr="009B785D">
        <w:rPr>
          <w:rFonts w:asciiTheme="minorHAnsi" w:hAnsiTheme="minorHAnsi"/>
          <w:lang w:val="en-US"/>
        </w:rPr>
        <w:t>This Agreement may be terminated at any time, by either party, by means of a 180-day prior written termination notice. In the event of any outstanding issues, the parties shall define, under an Agreement Termination Instrument, the responsibilities for the closing of each one of the programs affected by the termination, and all other outstanding issues, the activities in course to be continued with until completion.</w:t>
      </w:r>
    </w:p>
    <w:p w14:paraId="2DD74464" w14:textId="77777777" w:rsidR="00EE65CA" w:rsidRPr="009B785D" w:rsidRDefault="00EE65CA">
      <w:pPr>
        <w:jc w:val="both"/>
        <w:rPr>
          <w:rFonts w:asciiTheme="minorHAnsi" w:hAnsiTheme="minorHAnsi"/>
          <w:lang w:val="en-US"/>
        </w:rPr>
      </w:pPr>
    </w:p>
    <w:p w14:paraId="36677437" w14:textId="77777777" w:rsidR="00EE65CA" w:rsidRPr="009B785D" w:rsidRDefault="00EE65CA">
      <w:pPr>
        <w:jc w:val="both"/>
        <w:rPr>
          <w:rFonts w:asciiTheme="minorHAnsi" w:hAnsiTheme="minorHAnsi"/>
          <w:b/>
          <w:lang w:val="en-US"/>
        </w:rPr>
      </w:pPr>
      <w:r w:rsidRPr="009B785D">
        <w:rPr>
          <w:rFonts w:asciiTheme="minorHAnsi" w:hAnsiTheme="minorHAnsi"/>
          <w:b/>
          <w:lang w:val="en-US"/>
        </w:rPr>
        <w:t xml:space="preserve">SECTION 8 – </w:t>
      </w:r>
      <w:r w:rsidRPr="009B785D">
        <w:rPr>
          <w:rFonts w:asciiTheme="minorHAnsi" w:hAnsiTheme="minorHAnsi"/>
          <w:b/>
          <w:u w:val="single"/>
          <w:lang w:val="en-US"/>
        </w:rPr>
        <w:t>SETTLEMENT OF DISPUTES</w:t>
      </w:r>
    </w:p>
    <w:p w14:paraId="39E22B30" w14:textId="77777777" w:rsidR="00EE65CA" w:rsidRPr="009B785D" w:rsidRDefault="00EE65CA">
      <w:pPr>
        <w:jc w:val="both"/>
        <w:rPr>
          <w:rFonts w:asciiTheme="minorHAnsi" w:hAnsiTheme="minorHAnsi"/>
          <w:lang w:val="en-US"/>
        </w:rPr>
      </w:pPr>
    </w:p>
    <w:p w14:paraId="349F95AC" w14:textId="77777777" w:rsidR="00EE65CA" w:rsidRPr="009B785D" w:rsidRDefault="00EE65CA">
      <w:pPr>
        <w:jc w:val="both"/>
        <w:rPr>
          <w:rFonts w:asciiTheme="minorHAnsi" w:hAnsiTheme="minorHAnsi"/>
          <w:lang w:val="en-US"/>
        </w:rPr>
      </w:pPr>
      <w:r w:rsidRPr="009B785D">
        <w:rPr>
          <w:rFonts w:asciiTheme="minorHAnsi" w:hAnsiTheme="minorHAnsi"/>
          <w:lang w:val="en-US"/>
        </w:rPr>
        <w:t>In order to settle any doubts that may arise under the performance or in the construction of this Agreement, the Parties shall exert their best efforts to arrive at a solution by mutual consent. In the event such consent is found to be impossible, the Parties shall jointly appoint a third party natural person, to act as mediator.</w:t>
      </w:r>
    </w:p>
    <w:p w14:paraId="693DBB07" w14:textId="77777777" w:rsidR="00EE65CA" w:rsidRPr="009B785D" w:rsidRDefault="00EE65CA">
      <w:pPr>
        <w:jc w:val="both"/>
        <w:rPr>
          <w:rFonts w:asciiTheme="minorHAnsi" w:hAnsiTheme="minorHAnsi"/>
          <w:lang w:val="en-US"/>
        </w:rPr>
      </w:pPr>
    </w:p>
    <w:p w14:paraId="003CE9B1" w14:textId="77777777" w:rsidR="00EE65CA" w:rsidRPr="009B785D" w:rsidRDefault="00EE65CA">
      <w:pPr>
        <w:jc w:val="both"/>
        <w:rPr>
          <w:rFonts w:asciiTheme="minorHAnsi" w:hAnsiTheme="minorHAnsi"/>
          <w:lang w:val="en-US"/>
        </w:rPr>
      </w:pPr>
      <w:r w:rsidRPr="009B785D">
        <w:rPr>
          <w:rFonts w:asciiTheme="minorHAnsi" w:hAnsiTheme="minorHAnsi"/>
          <w:lang w:val="en-US"/>
        </w:rPr>
        <w:t>And having thus agreed, the Parties execute this Agreement in two (2) identical counterparts in each version, in English and in Portuguese, to one and same effect.</w:t>
      </w:r>
    </w:p>
    <w:p w14:paraId="3BDDDF3A" w14:textId="77777777" w:rsidR="00E621A5" w:rsidRPr="009B785D" w:rsidRDefault="00E621A5">
      <w:pPr>
        <w:jc w:val="both"/>
        <w:rPr>
          <w:rFonts w:asciiTheme="minorHAnsi" w:hAnsiTheme="minorHAnsi"/>
          <w:lang w:val="en-US"/>
        </w:rPr>
      </w:pPr>
    </w:p>
    <w:tbl>
      <w:tblPr>
        <w:tblW w:w="8890" w:type="dxa"/>
        <w:tblLayout w:type="fixed"/>
        <w:tblCellMar>
          <w:left w:w="70" w:type="dxa"/>
          <w:right w:w="70" w:type="dxa"/>
        </w:tblCellMar>
        <w:tblLook w:val="0000" w:firstRow="0" w:lastRow="0" w:firstColumn="0" w:lastColumn="0" w:noHBand="0" w:noVBand="0"/>
      </w:tblPr>
      <w:tblGrid>
        <w:gridCol w:w="4606"/>
        <w:gridCol w:w="4284"/>
      </w:tblGrid>
      <w:tr w:rsidR="00EE65CA" w:rsidRPr="009B785D" w14:paraId="3FA03E4F" w14:textId="77777777" w:rsidTr="00E621A5">
        <w:trPr>
          <w:trHeight w:val="80"/>
        </w:trPr>
        <w:tc>
          <w:tcPr>
            <w:tcW w:w="4606" w:type="dxa"/>
          </w:tcPr>
          <w:p w14:paraId="49C98931" w14:textId="77777777" w:rsidR="00EE65CA" w:rsidRPr="009B785D" w:rsidRDefault="00EE65CA">
            <w:pPr>
              <w:jc w:val="center"/>
              <w:rPr>
                <w:rFonts w:asciiTheme="minorHAnsi" w:hAnsiTheme="minorHAnsi"/>
                <w:b/>
                <w:bCs/>
                <w:lang w:val="en-US"/>
              </w:rPr>
            </w:pPr>
          </w:p>
          <w:p w14:paraId="53A0EBD9" w14:textId="77777777" w:rsidR="00EE65CA" w:rsidRPr="009B785D" w:rsidRDefault="004226A6">
            <w:pPr>
              <w:jc w:val="center"/>
              <w:rPr>
                <w:rFonts w:asciiTheme="minorHAnsi" w:hAnsiTheme="minorHAnsi"/>
                <w:b/>
                <w:bCs/>
              </w:rPr>
            </w:pPr>
            <w:r w:rsidRPr="009B785D">
              <w:rPr>
                <w:rFonts w:asciiTheme="minorHAnsi" w:hAnsiTheme="minorHAnsi"/>
                <w:b/>
                <w:bCs/>
              </w:rPr>
              <w:t>FACULDADE DE ARQUITETURA E URBANISMO</w:t>
            </w:r>
            <w:r w:rsidR="00E621A5" w:rsidRPr="009B785D">
              <w:rPr>
                <w:rFonts w:asciiTheme="minorHAnsi" w:hAnsiTheme="minorHAnsi"/>
                <w:b/>
                <w:bCs/>
              </w:rPr>
              <w:t xml:space="preserve"> DA</w:t>
            </w:r>
            <w:r w:rsidR="00EE65CA" w:rsidRPr="009B785D">
              <w:rPr>
                <w:rFonts w:asciiTheme="minorHAnsi" w:hAnsiTheme="minorHAnsi"/>
                <w:b/>
                <w:bCs/>
              </w:rPr>
              <w:t xml:space="preserve"> UNIVERSIDADE DE SÃO PAULO</w:t>
            </w:r>
          </w:p>
          <w:p w14:paraId="5F84D5DF" w14:textId="77777777" w:rsidR="00EE65CA" w:rsidRPr="009B785D" w:rsidRDefault="00EE65CA">
            <w:pPr>
              <w:pStyle w:val="Corpodetexto2"/>
              <w:jc w:val="center"/>
              <w:rPr>
                <w:rFonts w:asciiTheme="minorHAnsi" w:hAnsiTheme="minorHAnsi"/>
                <w:b/>
                <w:bCs/>
                <w:sz w:val="24"/>
              </w:rPr>
            </w:pPr>
          </w:p>
          <w:p w14:paraId="060DB763" w14:textId="77777777" w:rsidR="00E621A5" w:rsidRPr="009B785D" w:rsidRDefault="00E621A5">
            <w:pPr>
              <w:pStyle w:val="Corpodetexto2"/>
              <w:jc w:val="center"/>
              <w:rPr>
                <w:rFonts w:asciiTheme="minorHAnsi" w:hAnsiTheme="minorHAnsi"/>
                <w:b/>
                <w:bCs/>
                <w:sz w:val="24"/>
              </w:rPr>
            </w:pPr>
          </w:p>
          <w:p w14:paraId="57410F9B" w14:textId="77777777" w:rsidR="00EE65CA" w:rsidRPr="009B785D" w:rsidRDefault="00EE65CA">
            <w:pPr>
              <w:pStyle w:val="Corpodetexto2"/>
              <w:jc w:val="center"/>
              <w:rPr>
                <w:rFonts w:asciiTheme="minorHAnsi" w:hAnsiTheme="minorHAnsi"/>
                <w:b/>
                <w:bCs/>
                <w:sz w:val="24"/>
              </w:rPr>
            </w:pPr>
            <w:r w:rsidRPr="009B785D">
              <w:rPr>
                <w:rFonts w:asciiTheme="minorHAnsi" w:hAnsiTheme="minorHAnsi"/>
                <w:b/>
                <w:bCs/>
                <w:sz w:val="24"/>
              </w:rPr>
              <w:t>_________________________________</w:t>
            </w:r>
          </w:p>
          <w:p w14:paraId="76008173" w14:textId="77777777" w:rsidR="00EE65CA" w:rsidRPr="009B785D" w:rsidRDefault="007B0D71">
            <w:pPr>
              <w:pStyle w:val="Corpodetexto2"/>
              <w:jc w:val="center"/>
              <w:rPr>
                <w:rFonts w:asciiTheme="minorHAnsi" w:hAnsiTheme="minorHAnsi"/>
                <w:b/>
                <w:bCs/>
                <w:sz w:val="24"/>
              </w:rPr>
            </w:pPr>
            <w:r w:rsidRPr="009B785D">
              <w:rPr>
                <w:rFonts w:asciiTheme="minorHAnsi" w:hAnsiTheme="minorHAnsi"/>
                <w:b/>
                <w:bCs/>
                <w:sz w:val="24"/>
              </w:rPr>
              <w:t xml:space="preserve">Ana Lucia Duarte </w:t>
            </w:r>
            <w:proofErr w:type="spellStart"/>
            <w:r w:rsidRPr="009B785D">
              <w:rPr>
                <w:rFonts w:asciiTheme="minorHAnsi" w:hAnsiTheme="minorHAnsi"/>
                <w:b/>
                <w:bCs/>
                <w:sz w:val="24"/>
              </w:rPr>
              <w:t>Lanna</w:t>
            </w:r>
            <w:proofErr w:type="spellEnd"/>
          </w:p>
          <w:p w14:paraId="0C73184F" w14:textId="77777777" w:rsidR="00EE65CA" w:rsidRPr="009B785D" w:rsidRDefault="00EE65CA">
            <w:pPr>
              <w:pStyle w:val="Corpodetexto2"/>
              <w:jc w:val="center"/>
              <w:rPr>
                <w:rFonts w:asciiTheme="minorHAnsi" w:hAnsiTheme="minorHAnsi"/>
                <w:b/>
                <w:bCs/>
                <w:sz w:val="24"/>
              </w:rPr>
            </w:pPr>
            <w:r w:rsidRPr="009B785D">
              <w:rPr>
                <w:rFonts w:asciiTheme="minorHAnsi" w:hAnsiTheme="minorHAnsi"/>
                <w:b/>
                <w:bCs/>
                <w:sz w:val="24"/>
              </w:rPr>
              <w:t>Dean</w:t>
            </w:r>
          </w:p>
          <w:p w14:paraId="3678482C" w14:textId="77777777" w:rsidR="00EE65CA" w:rsidRDefault="00EE65CA">
            <w:pPr>
              <w:pStyle w:val="Corpodetexto2"/>
              <w:jc w:val="center"/>
              <w:rPr>
                <w:rFonts w:asciiTheme="minorHAnsi" w:hAnsiTheme="minorHAnsi"/>
                <w:b/>
                <w:bCs/>
                <w:sz w:val="24"/>
              </w:rPr>
            </w:pPr>
          </w:p>
          <w:p w14:paraId="3F757FAC" w14:textId="77777777" w:rsidR="009B785D" w:rsidRPr="002332E7" w:rsidRDefault="009B785D">
            <w:pPr>
              <w:pStyle w:val="Corpodetexto2"/>
              <w:jc w:val="center"/>
              <w:rPr>
                <w:rFonts w:asciiTheme="minorHAnsi" w:hAnsiTheme="minorHAnsi"/>
                <w:bCs/>
                <w:i/>
                <w:sz w:val="22"/>
              </w:rPr>
            </w:pPr>
            <w:proofErr w:type="spellStart"/>
            <w:r w:rsidRPr="002332E7">
              <w:rPr>
                <w:rFonts w:asciiTheme="minorHAnsi" w:hAnsiTheme="minorHAnsi"/>
                <w:bCs/>
                <w:i/>
                <w:sz w:val="22"/>
              </w:rPr>
              <w:t>Delegated</w:t>
            </w:r>
            <w:proofErr w:type="spellEnd"/>
            <w:r w:rsidRPr="002332E7">
              <w:rPr>
                <w:rFonts w:asciiTheme="minorHAnsi" w:hAnsiTheme="minorHAnsi"/>
                <w:bCs/>
                <w:i/>
                <w:sz w:val="22"/>
              </w:rPr>
              <w:t xml:space="preserve"> </w:t>
            </w:r>
            <w:proofErr w:type="spellStart"/>
            <w:r w:rsidRPr="002332E7">
              <w:rPr>
                <w:rFonts w:asciiTheme="minorHAnsi" w:hAnsiTheme="minorHAnsi"/>
                <w:bCs/>
                <w:i/>
                <w:sz w:val="22"/>
              </w:rPr>
              <w:t>by</w:t>
            </w:r>
            <w:proofErr w:type="spellEnd"/>
            <w:r w:rsidRPr="002332E7">
              <w:rPr>
                <w:rFonts w:asciiTheme="minorHAnsi" w:hAnsiTheme="minorHAnsi"/>
                <w:bCs/>
                <w:i/>
                <w:sz w:val="22"/>
              </w:rPr>
              <w:t xml:space="preserve"> </w:t>
            </w:r>
            <w:proofErr w:type="spellStart"/>
            <w:r w:rsidRPr="002332E7">
              <w:rPr>
                <w:rFonts w:asciiTheme="minorHAnsi" w:hAnsiTheme="minorHAnsi"/>
                <w:bCs/>
                <w:i/>
                <w:sz w:val="22"/>
              </w:rPr>
              <w:t>USP’s</w:t>
            </w:r>
            <w:proofErr w:type="spellEnd"/>
            <w:r w:rsidRPr="002332E7">
              <w:rPr>
                <w:rFonts w:asciiTheme="minorHAnsi" w:hAnsiTheme="minorHAnsi"/>
                <w:bCs/>
                <w:i/>
                <w:sz w:val="22"/>
              </w:rPr>
              <w:t xml:space="preserve"> </w:t>
            </w:r>
            <w:proofErr w:type="spellStart"/>
            <w:r w:rsidRPr="002332E7">
              <w:rPr>
                <w:rFonts w:asciiTheme="minorHAnsi" w:hAnsiTheme="minorHAnsi"/>
                <w:bCs/>
                <w:i/>
                <w:sz w:val="22"/>
              </w:rPr>
              <w:t>Rector</w:t>
            </w:r>
            <w:proofErr w:type="spellEnd"/>
          </w:p>
          <w:p w14:paraId="19AFD276" w14:textId="77777777" w:rsidR="009B785D" w:rsidRPr="002332E7" w:rsidRDefault="009B785D">
            <w:pPr>
              <w:pStyle w:val="Corpodetexto2"/>
              <w:jc w:val="center"/>
              <w:rPr>
                <w:rFonts w:asciiTheme="minorHAnsi" w:hAnsiTheme="minorHAnsi"/>
                <w:bCs/>
                <w:i/>
                <w:sz w:val="22"/>
              </w:rPr>
            </w:pPr>
            <w:r w:rsidRPr="002332E7">
              <w:rPr>
                <w:rFonts w:asciiTheme="minorHAnsi" w:hAnsiTheme="minorHAnsi"/>
                <w:bCs/>
                <w:i/>
                <w:sz w:val="22"/>
              </w:rPr>
              <w:t>(Portaria USP GR 6580/2014)</w:t>
            </w:r>
          </w:p>
          <w:p w14:paraId="0929BEB4" w14:textId="77777777" w:rsidR="009B785D" w:rsidRPr="002332E7" w:rsidRDefault="009B785D">
            <w:pPr>
              <w:pStyle w:val="Corpodetexto2"/>
              <w:jc w:val="center"/>
              <w:rPr>
                <w:rFonts w:asciiTheme="minorHAnsi" w:hAnsiTheme="minorHAnsi"/>
                <w:bCs/>
                <w:i/>
                <w:sz w:val="22"/>
              </w:rPr>
            </w:pPr>
          </w:p>
          <w:p w14:paraId="2185BDF5" w14:textId="77777777" w:rsidR="009B785D" w:rsidRPr="009B785D" w:rsidRDefault="009B785D" w:rsidP="009B785D">
            <w:pPr>
              <w:pStyle w:val="Corpodetexto2"/>
              <w:rPr>
                <w:rFonts w:asciiTheme="minorHAnsi" w:hAnsiTheme="minorHAnsi"/>
                <w:b/>
                <w:bCs/>
                <w:sz w:val="24"/>
                <w:lang w:val="en-US"/>
              </w:rPr>
            </w:pPr>
            <w:r w:rsidRPr="009B785D">
              <w:rPr>
                <w:rFonts w:asciiTheme="minorHAnsi" w:hAnsiTheme="minorHAnsi"/>
                <w:b/>
                <w:bCs/>
                <w:sz w:val="24"/>
                <w:lang w:val="en-US"/>
              </w:rPr>
              <w:t>Date:</w:t>
            </w:r>
          </w:p>
          <w:p w14:paraId="22D52D2F" w14:textId="77777777" w:rsidR="00EE65CA" w:rsidRPr="009B785D" w:rsidRDefault="00EE65CA">
            <w:pPr>
              <w:pStyle w:val="Corpodetexto2"/>
              <w:jc w:val="center"/>
              <w:rPr>
                <w:rFonts w:asciiTheme="minorHAnsi" w:hAnsiTheme="minorHAnsi"/>
                <w:b/>
                <w:bCs/>
                <w:sz w:val="24"/>
                <w:lang w:val="en-US"/>
              </w:rPr>
            </w:pPr>
          </w:p>
          <w:p w14:paraId="67331AFF" w14:textId="77777777" w:rsidR="00EE65CA" w:rsidRPr="009B785D" w:rsidRDefault="00EE65CA">
            <w:pPr>
              <w:pStyle w:val="Corpodetexto2"/>
              <w:jc w:val="center"/>
              <w:rPr>
                <w:rFonts w:asciiTheme="minorHAnsi" w:hAnsiTheme="minorHAnsi"/>
                <w:b/>
                <w:bCs/>
                <w:sz w:val="24"/>
                <w:lang w:val="en-US"/>
              </w:rPr>
            </w:pPr>
          </w:p>
          <w:p w14:paraId="2E9F87F2" w14:textId="77777777" w:rsidR="00EE65CA" w:rsidRPr="009B785D" w:rsidRDefault="00EE65CA">
            <w:pPr>
              <w:jc w:val="both"/>
              <w:rPr>
                <w:rFonts w:asciiTheme="minorHAnsi" w:hAnsiTheme="minorHAnsi"/>
                <w:b/>
                <w:bCs/>
                <w:lang w:val="en-US"/>
              </w:rPr>
            </w:pPr>
          </w:p>
          <w:p w14:paraId="392F2A8D" w14:textId="77777777" w:rsidR="00EE65CA" w:rsidRPr="009B785D" w:rsidRDefault="00EE65CA">
            <w:pPr>
              <w:jc w:val="both"/>
              <w:rPr>
                <w:rFonts w:asciiTheme="minorHAnsi" w:hAnsiTheme="minorHAnsi"/>
                <w:b/>
                <w:bCs/>
                <w:lang w:val="en-US"/>
              </w:rPr>
            </w:pPr>
          </w:p>
          <w:p w14:paraId="618042AE" w14:textId="77777777" w:rsidR="00EE65CA" w:rsidRPr="009B785D" w:rsidRDefault="00EE65CA">
            <w:pPr>
              <w:jc w:val="both"/>
              <w:rPr>
                <w:rFonts w:asciiTheme="minorHAnsi" w:hAnsiTheme="minorHAnsi"/>
                <w:b/>
                <w:bCs/>
              </w:rPr>
            </w:pPr>
          </w:p>
        </w:tc>
        <w:tc>
          <w:tcPr>
            <w:tcW w:w="4284" w:type="dxa"/>
          </w:tcPr>
          <w:p w14:paraId="108AF6CA" w14:textId="77777777" w:rsidR="00EE65CA" w:rsidRPr="009B785D" w:rsidRDefault="00EE65CA">
            <w:pPr>
              <w:pStyle w:val="Ttulo2"/>
              <w:numPr>
                <w:ilvl w:val="0"/>
                <w:numId w:val="0"/>
              </w:numPr>
              <w:rPr>
                <w:rFonts w:asciiTheme="minorHAnsi" w:hAnsiTheme="minorHAnsi"/>
                <w:bCs/>
                <w:color w:val="auto"/>
                <w:sz w:val="24"/>
              </w:rPr>
            </w:pPr>
          </w:p>
          <w:p w14:paraId="3E2A543D" w14:textId="77777777" w:rsidR="00EE65CA" w:rsidRPr="009B785D" w:rsidRDefault="00EE65CA">
            <w:pPr>
              <w:pStyle w:val="Ttulo2"/>
              <w:numPr>
                <w:ilvl w:val="0"/>
                <w:numId w:val="0"/>
              </w:numPr>
              <w:rPr>
                <w:rFonts w:asciiTheme="minorHAnsi" w:hAnsiTheme="minorHAnsi"/>
                <w:bCs/>
                <w:color w:val="auto"/>
                <w:sz w:val="24"/>
                <w:lang w:val="en-US"/>
              </w:rPr>
            </w:pPr>
            <w:r w:rsidRPr="009B785D">
              <w:rPr>
                <w:rFonts w:asciiTheme="minorHAnsi" w:hAnsiTheme="minorHAnsi"/>
                <w:bCs/>
                <w:color w:val="auto"/>
                <w:sz w:val="24"/>
                <w:lang w:val="en-US"/>
              </w:rPr>
              <w:t>………… (</w:t>
            </w:r>
            <w:proofErr w:type="gramStart"/>
            <w:r w:rsidRPr="009B785D">
              <w:rPr>
                <w:rFonts w:asciiTheme="minorHAnsi" w:hAnsiTheme="minorHAnsi"/>
                <w:bCs/>
                <w:color w:val="auto"/>
                <w:sz w:val="24"/>
                <w:lang w:val="en-US"/>
              </w:rPr>
              <w:t>full</w:t>
            </w:r>
            <w:proofErr w:type="gramEnd"/>
            <w:r w:rsidRPr="009B785D">
              <w:rPr>
                <w:rFonts w:asciiTheme="minorHAnsi" w:hAnsiTheme="minorHAnsi"/>
                <w:bCs/>
                <w:color w:val="auto"/>
                <w:sz w:val="24"/>
                <w:lang w:val="en-US"/>
              </w:rPr>
              <w:t xml:space="preserve"> and official name of FOREIGN INSTITUTION)</w:t>
            </w:r>
            <w:r w:rsidR="00E621A5" w:rsidRPr="009B785D">
              <w:rPr>
                <w:rFonts w:asciiTheme="minorHAnsi" w:hAnsiTheme="minorHAnsi"/>
                <w:bCs/>
                <w:color w:val="auto"/>
                <w:sz w:val="24"/>
                <w:lang w:val="en-US"/>
              </w:rPr>
              <w:t xml:space="preserve"> …..</w:t>
            </w:r>
          </w:p>
          <w:p w14:paraId="78EE6C1E" w14:textId="77777777" w:rsidR="00EE65CA" w:rsidRPr="009B785D" w:rsidRDefault="00EE65CA">
            <w:pPr>
              <w:jc w:val="center"/>
              <w:rPr>
                <w:rFonts w:asciiTheme="minorHAnsi" w:hAnsiTheme="minorHAnsi"/>
                <w:b/>
                <w:bCs/>
                <w:lang w:val="en-US"/>
              </w:rPr>
            </w:pPr>
          </w:p>
          <w:p w14:paraId="6DB6B16F" w14:textId="77777777" w:rsidR="00EE65CA" w:rsidRPr="009B785D" w:rsidRDefault="00EE65CA">
            <w:pPr>
              <w:jc w:val="center"/>
              <w:rPr>
                <w:rFonts w:asciiTheme="minorHAnsi" w:hAnsiTheme="minorHAnsi"/>
                <w:b/>
                <w:bCs/>
                <w:lang w:val="en-US"/>
              </w:rPr>
            </w:pPr>
            <w:r w:rsidRPr="009B785D">
              <w:rPr>
                <w:rFonts w:asciiTheme="minorHAnsi" w:hAnsiTheme="minorHAnsi"/>
                <w:b/>
                <w:bCs/>
                <w:lang w:val="en-US"/>
              </w:rPr>
              <w:t>__________________________________</w:t>
            </w:r>
          </w:p>
          <w:p w14:paraId="14C1D6F4" w14:textId="77777777" w:rsidR="00EE65CA" w:rsidRPr="009B785D" w:rsidRDefault="00EE65CA">
            <w:pPr>
              <w:pStyle w:val="Ttulo2"/>
              <w:numPr>
                <w:ilvl w:val="0"/>
                <w:numId w:val="0"/>
              </w:numPr>
              <w:rPr>
                <w:rFonts w:asciiTheme="minorHAnsi" w:hAnsiTheme="minorHAnsi"/>
                <w:bCs/>
                <w:color w:val="auto"/>
                <w:sz w:val="24"/>
                <w:lang w:val="en-US"/>
              </w:rPr>
            </w:pPr>
            <w:r w:rsidRPr="009B785D">
              <w:rPr>
                <w:rFonts w:asciiTheme="minorHAnsi" w:hAnsiTheme="minorHAnsi"/>
                <w:bCs/>
                <w:color w:val="auto"/>
                <w:sz w:val="24"/>
                <w:lang w:val="en-US"/>
              </w:rPr>
              <w:t>................................. (full name)</w:t>
            </w:r>
          </w:p>
          <w:p w14:paraId="6B600A35" w14:textId="77777777" w:rsidR="00EE65CA" w:rsidRPr="009B785D" w:rsidRDefault="00EE65CA">
            <w:pPr>
              <w:jc w:val="center"/>
              <w:rPr>
                <w:rFonts w:asciiTheme="minorHAnsi" w:hAnsiTheme="minorHAnsi"/>
                <w:b/>
                <w:bCs/>
                <w:lang w:val="en-US"/>
              </w:rPr>
            </w:pPr>
            <w:r w:rsidRPr="009B785D">
              <w:rPr>
                <w:rFonts w:asciiTheme="minorHAnsi" w:hAnsiTheme="minorHAnsi"/>
                <w:b/>
                <w:bCs/>
                <w:lang w:val="en-US"/>
              </w:rPr>
              <w:t>(Rector/President/Chancellor)</w:t>
            </w:r>
          </w:p>
          <w:p w14:paraId="5E747C9A" w14:textId="77777777" w:rsidR="00EE65CA" w:rsidRPr="009B785D" w:rsidRDefault="00EE65CA">
            <w:pPr>
              <w:jc w:val="center"/>
              <w:rPr>
                <w:rFonts w:asciiTheme="minorHAnsi" w:hAnsiTheme="minorHAnsi"/>
                <w:b/>
                <w:bCs/>
                <w:lang w:val="en-US"/>
              </w:rPr>
            </w:pPr>
          </w:p>
          <w:p w14:paraId="35DD08C5" w14:textId="77777777" w:rsidR="00E621A5" w:rsidRPr="009B785D" w:rsidRDefault="00E621A5">
            <w:pPr>
              <w:pStyle w:val="Corpodetexto2"/>
              <w:jc w:val="center"/>
              <w:rPr>
                <w:rFonts w:asciiTheme="minorHAnsi" w:hAnsiTheme="minorHAnsi"/>
                <w:b/>
                <w:bCs/>
                <w:sz w:val="24"/>
                <w:lang w:val="en-US"/>
              </w:rPr>
            </w:pPr>
          </w:p>
          <w:p w14:paraId="7BA64BD3" w14:textId="77777777" w:rsidR="00EE65CA" w:rsidRPr="009B785D" w:rsidRDefault="00EE65CA">
            <w:pPr>
              <w:jc w:val="center"/>
              <w:rPr>
                <w:rFonts w:asciiTheme="minorHAnsi" w:hAnsiTheme="minorHAnsi"/>
                <w:b/>
                <w:bCs/>
                <w:lang w:val="en-US"/>
              </w:rPr>
            </w:pPr>
            <w:r w:rsidRPr="009B785D">
              <w:rPr>
                <w:rFonts w:asciiTheme="minorHAnsi" w:hAnsiTheme="minorHAnsi"/>
                <w:b/>
                <w:bCs/>
                <w:lang w:val="en-US"/>
              </w:rPr>
              <w:t xml:space="preserve">………………….(full and official name of FOREIGN SCHOOL, as </w:t>
            </w:r>
            <w:proofErr w:type="spellStart"/>
            <w:r w:rsidRPr="009B785D">
              <w:rPr>
                <w:rFonts w:asciiTheme="minorHAnsi" w:hAnsiTheme="minorHAnsi"/>
                <w:b/>
                <w:bCs/>
                <w:lang w:val="en-US"/>
              </w:rPr>
              <w:t>the</w:t>
            </w:r>
            <w:proofErr w:type="spellEnd"/>
            <w:r w:rsidRPr="009B785D">
              <w:rPr>
                <w:rFonts w:asciiTheme="minorHAnsi" w:hAnsiTheme="minorHAnsi"/>
                <w:b/>
                <w:bCs/>
                <w:lang w:val="en-US"/>
              </w:rPr>
              <w:t xml:space="preserve"> may be)</w:t>
            </w:r>
          </w:p>
          <w:p w14:paraId="35B7CAD3" w14:textId="77777777" w:rsidR="00EE65CA" w:rsidRPr="009B785D" w:rsidRDefault="00EE65CA">
            <w:pPr>
              <w:pStyle w:val="Corpodetexto2"/>
              <w:jc w:val="center"/>
              <w:rPr>
                <w:rFonts w:asciiTheme="minorHAnsi" w:hAnsiTheme="minorHAnsi"/>
                <w:b/>
                <w:bCs/>
                <w:sz w:val="24"/>
                <w:lang w:val="en-US"/>
              </w:rPr>
            </w:pPr>
          </w:p>
          <w:p w14:paraId="66ECCD27" w14:textId="77777777" w:rsidR="00EE65CA" w:rsidRPr="009B785D" w:rsidRDefault="00EE65CA">
            <w:pPr>
              <w:pStyle w:val="Corpodetexto2"/>
              <w:jc w:val="center"/>
              <w:rPr>
                <w:rFonts w:asciiTheme="minorHAnsi" w:hAnsiTheme="minorHAnsi"/>
                <w:b/>
                <w:bCs/>
                <w:sz w:val="24"/>
                <w:lang w:val="en-US"/>
              </w:rPr>
            </w:pPr>
            <w:r w:rsidRPr="009B785D">
              <w:rPr>
                <w:rFonts w:asciiTheme="minorHAnsi" w:hAnsiTheme="minorHAnsi"/>
                <w:b/>
                <w:bCs/>
                <w:sz w:val="24"/>
                <w:lang w:val="en-US"/>
              </w:rPr>
              <w:t>______________________________</w:t>
            </w:r>
          </w:p>
          <w:p w14:paraId="25873C78" w14:textId="77777777" w:rsidR="00EE65CA" w:rsidRPr="009B785D" w:rsidRDefault="00EE65CA">
            <w:pPr>
              <w:pStyle w:val="Corpodetexto2"/>
              <w:jc w:val="center"/>
              <w:rPr>
                <w:rFonts w:asciiTheme="minorHAnsi" w:hAnsiTheme="minorHAnsi"/>
                <w:b/>
                <w:bCs/>
                <w:sz w:val="24"/>
                <w:lang w:val="en-US"/>
              </w:rPr>
            </w:pPr>
            <w:r w:rsidRPr="009B785D">
              <w:rPr>
                <w:rFonts w:asciiTheme="minorHAnsi" w:hAnsiTheme="minorHAnsi"/>
                <w:b/>
                <w:bCs/>
                <w:sz w:val="24"/>
                <w:lang w:val="en-US"/>
              </w:rPr>
              <w:t>............................... (full name)</w:t>
            </w:r>
          </w:p>
          <w:p w14:paraId="50277F44" w14:textId="77777777" w:rsidR="00EE65CA" w:rsidRPr="009B785D" w:rsidRDefault="00EE65CA">
            <w:pPr>
              <w:pStyle w:val="Corpodetexto2"/>
              <w:jc w:val="center"/>
              <w:rPr>
                <w:rFonts w:asciiTheme="minorHAnsi" w:hAnsiTheme="minorHAnsi"/>
                <w:b/>
                <w:bCs/>
                <w:sz w:val="24"/>
                <w:lang w:val="en-US"/>
              </w:rPr>
            </w:pPr>
            <w:r w:rsidRPr="009B785D">
              <w:rPr>
                <w:rFonts w:asciiTheme="minorHAnsi" w:hAnsiTheme="minorHAnsi"/>
                <w:b/>
                <w:bCs/>
                <w:sz w:val="24"/>
                <w:lang w:val="en-US"/>
              </w:rPr>
              <w:t>Dean</w:t>
            </w:r>
          </w:p>
          <w:p w14:paraId="164A2BF9" w14:textId="77777777" w:rsidR="00EE65CA" w:rsidRPr="009B785D" w:rsidRDefault="00EE65CA">
            <w:pPr>
              <w:pStyle w:val="Corpodetexto2"/>
              <w:jc w:val="center"/>
              <w:rPr>
                <w:rFonts w:asciiTheme="minorHAnsi" w:hAnsiTheme="minorHAnsi"/>
                <w:b/>
                <w:bCs/>
                <w:sz w:val="24"/>
                <w:lang w:val="en-US"/>
              </w:rPr>
            </w:pPr>
          </w:p>
          <w:p w14:paraId="3685A1E2" w14:textId="77777777" w:rsidR="00EE65CA" w:rsidRPr="009B785D" w:rsidRDefault="00EE65CA">
            <w:pPr>
              <w:jc w:val="both"/>
              <w:rPr>
                <w:rFonts w:asciiTheme="minorHAnsi" w:hAnsiTheme="minorHAnsi"/>
                <w:b/>
                <w:bCs/>
                <w:lang w:val="en-US"/>
              </w:rPr>
            </w:pPr>
            <w:r w:rsidRPr="009B785D">
              <w:rPr>
                <w:rFonts w:asciiTheme="minorHAnsi" w:hAnsiTheme="minorHAnsi"/>
                <w:b/>
                <w:bCs/>
                <w:lang w:val="en-US"/>
              </w:rPr>
              <w:t xml:space="preserve">Date: </w:t>
            </w:r>
          </w:p>
        </w:tc>
      </w:tr>
    </w:tbl>
    <w:p w14:paraId="01832310" w14:textId="77777777" w:rsidR="00EE65CA" w:rsidRPr="009B785D" w:rsidRDefault="00EE65CA" w:rsidP="00E511DB">
      <w:pPr>
        <w:jc w:val="both"/>
        <w:rPr>
          <w:rFonts w:asciiTheme="minorHAnsi" w:hAnsiTheme="minorHAnsi"/>
          <w:lang w:val="en-US"/>
        </w:rPr>
      </w:pPr>
    </w:p>
    <w:sectPr w:rsidR="00EE65CA" w:rsidRPr="009B785D" w:rsidSect="009B785D">
      <w:headerReference w:type="default" r:id="rId8"/>
      <w:footerReference w:type="even" r:id="rId9"/>
      <w:footerReference w:type="default" r:id="rId10"/>
      <w:pgSz w:w="11907" w:h="16840" w:code="9"/>
      <w:pgMar w:top="1701" w:right="1134" w:bottom="993"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D8345" w14:textId="77777777" w:rsidR="00F62187" w:rsidRDefault="00F62187">
      <w:r>
        <w:separator/>
      </w:r>
    </w:p>
  </w:endnote>
  <w:endnote w:type="continuationSeparator" w:id="0">
    <w:p w14:paraId="6B939BB5" w14:textId="77777777" w:rsidR="00F62187" w:rsidRDefault="00F6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D7387" w14:textId="77777777" w:rsidR="00EE65CA" w:rsidRDefault="00EE65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05D5BE" w14:textId="77777777" w:rsidR="00EE65CA" w:rsidRDefault="00EE65C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4204A" w14:textId="77777777" w:rsidR="00EE65CA" w:rsidRDefault="00EE65CA">
    <w:pPr>
      <w:pStyle w:val="Rodap"/>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D5881">
      <w:rPr>
        <w:rStyle w:val="Nmerodepgina"/>
        <w:noProof/>
      </w:rPr>
      <w:t>3</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DD5881">
      <w:rPr>
        <w:rStyle w:val="Nmerodepgina"/>
        <w:noProof/>
      </w:rPr>
      <w:t>4</w:t>
    </w:r>
    <w:r>
      <w:rPr>
        <w:rStyle w:val="Nmerodepgina"/>
      </w:rPr>
      <w:fldChar w:fldCharType="end"/>
    </w:r>
  </w:p>
  <w:p w14:paraId="35E76663" w14:textId="77777777" w:rsidR="00EE65CA" w:rsidRDefault="00EE65C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DFB2F" w14:textId="77777777" w:rsidR="00F62187" w:rsidRDefault="00F62187">
      <w:r>
        <w:separator/>
      </w:r>
    </w:p>
  </w:footnote>
  <w:footnote w:type="continuationSeparator" w:id="0">
    <w:p w14:paraId="1626DA6D" w14:textId="77777777" w:rsidR="00F62187" w:rsidRDefault="00F6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04FA7" w14:textId="679C9296" w:rsidR="007B0D71" w:rsidRDefault="00DD5881">
    <w:pPr>
      <w:pStyle w:val="Cabealho"/>
    </w:pPr>
    <w:r>
      <w:rPr>
        <w:noProof/>
        <w:color w:val="000000"/>
      </w:rPr>
      <w:drawing>
        <wp:anchor distT="0" distB="0" distL="114300" distR="114300" simplePos="0" relativeHeight="251662336" behindDoc="1" locked="0" layoutInCell="1" allowOverlap="1" wp14:anchorId="7CB06A17" wp14:editId="0B28FFF0">
          <wp:simplePos x="0" y="0"/>
          <wp:positionH relativeFrom="column">
            <wp:posOffset>4730750</wp:posOffset>
          </wp:positionH>
          <wp:positionV relativeFrom="paragraph">
            <wp:posOffset>-35398</wp:posOffset>
          </wp:positionV>
          <wp:extent cx="1157605" cy="397510"/>
          <wp:effectExtent l="0" t="0" r="4445" b="2540"/>
          <wp:wrapNone/>
          <wp:docPr id="2" name="Imagem 2" descr="C:\Users\Fernanda\Downloads\.ptmp588145\assinaturas-FAUUSP_JPG - 1\assinaturas FAUUSP_JPG\FAUUSP_Assinatu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nanda\Downloads\.ptmp588145\assinaturas-FAUUSP_JPG - 1\assinaturas FAUUSP_JPG\FAUUSP_Assinatura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60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B83">
      <w:rPr>
        <w:noProof/>
      </w:rPr>
      <mc:AlternateContent>
        <mc:Choice Requires="wps">
          <w:drawing>
            <wp:anchor distT="0" distB="0" distL="114300" distR="114300" simplePos="0" relativeHeight="251660288" behindDoc="0" locked="0" layoutInCell="1" allowOverlap="1" wp14:anchorId="60112249" wp14:editId="2E7C0A1C">
              <wp:simplePos x="0" y="0"/>
              <wp:positionH relativeFrom="column">
                <wp:posOffset>-628015</wp:posOffset>
              </wp:positionH>
              <wp:positionV relativeFrom="paragraph">
                <wp:posOffset>-162705</wp:posOffset>
              </wp:positionV>
              <wp:extent cx="902825" cy="752354"/>
              <wp:effectExtent l="0" t="0" r="12065" b="1016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825" cy="752354"/>
                      </a:xfrm>
                      <a:prstGeom prst="rect">
                        <a:avLst/>
                      </a:prstGeom>
                      <a:solidFill>
                        <a:srgbClr val="FFFFFF"/>
                      </a:solidFill>
                      <a:ln w="9525">
                        <a:solidFill>
                          <a:srgbClr val="000000"/>
                        </a:solidFill>
                        <a:miter lim="800000"/>
                        <a:headEnd/>
                        <a:tailEnd/>
                      </a:ln>
                    </wps:spPr>
                    <wps:txbx>
                      <w:txbxContent>
                        <w:p w14:paraId="6C0F31AE" w14:textId="77777777" w:rsidR="00D82B83" w:rsidRDefault="00D82B83">
                          <w:r>
                            <w:t>PARTNER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9.45pt;margin-top:-12.8pt;width:71.1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slKAIAAEsEAAAOAAAAZHJzL2Uyb0RvYy54bWysVNtu2zAMfR+wfxD0vthxkyU14hRdugwD&#10;ugvQ7gMYWY6FyaInKbGzry8lu1l2wR6G+UEQRero8JD06qZvNDtK6xSagk8nKWfSCCyV2Rf8y+P2&#10;1ZIz58GUoNHIgp+k4zfrly9WXZvLDGvUpbSMQIzLu7bgtfdtniRO1LIBN8FWGnJWaBvwZNp9Ulro&#10;CL3RSZamr5MObdlaFNI5Or0bnHwd8atKCv+pqpz0TBecuPm42rjuwpqsV5DvLbS1EiMN+AcWDShD&#10;j56h7sADO1j1G1SjhEWHlZ8IbBKsKiVkzIGymaa/ZPNQQytjLiSOa88yuf8HKz4eP1umyoJfpQvO&#10;DDRUpA2oHlgp2aPsPbIsqNS1Lqfgh5bCff8Ge6p2zNi19yi+OmZwU4PZy1trsasllMRyGm4mF1cH&#10;HBdAdt0HLOkxOHiMQH1lmyAhicIInap1OleIeDBBh9dptszmnAlyLebZ1XwWX4D8+XJrnX8nsWFh&#10;U3BLDRDB4XjvfCAD+XNIeMuhVuVWaR0Nu99ttGVHoGbZxm9E/ylMG9YRkznx+DtEGr8/QTTKU9dr&#10;1RR8eQ6CPKj21pSxJz0oPeyJsjajjEG5QUPf7/qxLDssTySoxaG7aRppU6P9zllHnV1w9+0AVnKm&#10;3xsqyvV0NgujEI3ZfJGRYS89u0sPGEFQBfecDduNj+MTUjd4S8WrVBQ2VHlgMnKljo16j9MVRuLS&#10;jlE//gHrJwAAAP//AwBQSwMEFAAGAAgAAAAhAH9Ln5XgAAAACQEAAA8AAABkcnMvZG93bnJldi54&#10;bWxMj8FOwzAMhu9IvENkJC5oS2lH15SmE0ICwQ3GBNeszdqKxClJ1pW3x5zgZsuffn9/tZmtYZP2&#10;YXAo4XqZANPYuHbATsLu7WFRAAtRYauMQy3hWwfY1OdnlSpbd8JXPW1jxygEQ6kk9DGOJeeh6bVV&#10;YelGjXQ7OG9VpNV3vPXqROHW8DRJcm7VgPShV6O+73XzuT1aCcXqafoIz9nLe5MfjIhX6+nxy0t5&#10;eTHf3QKLeo5/MPzqkzrU5LR3R2wDMxIWohCE0pDe5MCIWGUZsL0EkQrgdcX/N6h/AAAA//8DAFBL&#10;AQItABQABgAIAAAAIQC2gziS/gAAAOEBAAATAAAAAAAAAAAAAAAAAAAAAABbQ29udGVudF9UeXBl&#10;c10ueG1sUEsBAi0AFAAGAAgAAAAhADj9If/WAAAAlAEAAAsAAAAAAAAAAAAAAAAALwEAAF9yZWxz&#10;Ly5yZWxzUEsBAi0AFAAGAAgAAAAhAMFUOyUoAgAASwQAAA4AAAAAAAAAAAAAAAAALgIAAGRycy9l&#10;Mm9Eb2MueG1sUEsBAi0AFAAGAAgAAAAhAH9Ln5XgAAAACQEAAA8AAAAAAAAAAAAAAAAAggQAAGRy&#10;cy9kb3ducmV2LnhtbFBLBQYAAAAABAAEAPMAAACPBQAAAAA=&#10;">
              <v:textbox>
                <w:txbxContent>
                  <w:p w14:paraId="6C0F31AE" w14:textId="77777777" w:rsidR="00D82B83" w:rsidRDefault="00D82B83">
                    <w:r>
                      <w:t>PARTNER LOGO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10"/>
    <w:rsid w:val="00096B5D"/>
    <w:rsid w:val="001F535D"/>
    <w:rsid w:val="002056CE"/>
    <w:rsid w:val="002332E7"/>
    <w:rsid w:val="00371010"/>
    <w:rsid w:val="003E2204"/>
    <w:rsid w:val="003F6514"/>
    <w:rsid w:val="004226A6"/>
    <w:rsid w:val="004B433B"/>
    <w:rsid w:val="004C2C83"/>
    <w:rsid w:val="004C6E5C"/>
    <w:rsid w:val="005F107F"/>
    <w:rsid w:val="007B0D71"/>
    <w:rsid w:val="00821360"/>
    <w:rsid w:val="00821F01"/>
    <w:rsid w:val="008979A4"/>
    <w:rsid w:val="009B785D"/>
    <w:rsid w:val="009D10C8"/>
    <w:rsid w:val="00C258A7"/>
    <w:rsid w:val="00CA5677"/>
    <w:rsid w:val="00D76907"/>
    <w:rsid w:val="00D82B83"/>
    <w:rsid w:val="00DD5881"/>
    <w:rsid w:val="00DE286A"/>
    <w:rsid w:val="00E2154D"/>
    <w:rsid w:val="00E22C22"/>
    <w:rsid w:val="00E511DB"/>
    <w:rsid w:val="00E621A5"/>
    <w:rsid w:val="00EE65CA"/>
    <w:rsid w:val="00F621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B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numPr>
        <w:numId w:val="1"/>
      </w:numPr>
      <w:jc w:val="center"/>
      <w:outlineLvl w:val="0"/>
    </w:pPr>
    <w:rPr>
      <w:rFonts w:ascii="Zurich Ex BT" w:hAnsi="Zurich Ex BT"/>
      <w:b/>
      <w:color w:val="000000"/>
      <w:sz w:val="20"/>
      <w:szCs w:val="20"/>
    </w:rPr>
  </w:style>
  <w:style w:type="paragraph" w:styleId="Ttulo2">
    <w:name w:val="heading 2"/>
    <w:basedOn w:val="Normal"/>
    <w:next w:val="Normal"/>
    <w:qFormat/>
    <w:pPr>
      <w:keepNext/>
      <w:numPr>
        <w:ilvl w:val="1"/>
        <w:numId w:val="1"/>
      </w:numPr>
      <w:jc w:val="center"/>
      <w:outlineLvl w:val="1"/>
    </w:pPr>
    <w:rPr>
      <w:rFonts w:ascii="Zurich Ex BT" w:hAnsi="Zurich Ex BT"/>
      <w:b/>
      <w:color w:val="0000FF"/>
      <w:sz w:val="20"/>
      <w:szCs w:val="20"/>
    </w:rPr>
  </w:style>
  <w:style w:type="paragraph" w:styleId="Ttulo3">
    <w:name w:val="heading 3"/>
    <w:basedOn w:val="Normal"/>
    <w:next w:val="Normal"/>
    <w:qFormat/>
    <w:pPr>
      <w:keepNext/>
      <w:numPr>
        <w:ilvl w:val="2"/>
        <w:numId w:val="1"/>
      </w:numPr>
      <w:ind w:right="144"/>
      <w:outlineLvl w:val="2"/>
    </w:pPr>
    <w:rPr>
      <w:rFonts w:ascii="Zurich Ex BT" w:hAnsi="Zurich Ex BT"/>
      <w:b/>
      <w:bCs/>
      <w:sz w:val="18"/>
      <w:szCs w:val="20"/>
    </w:rPr>
  </w:style>
  <w:style w:type="paragraph" w:styleId="Ttulo4">
    <w:name w:val="heading 4"/>
    <w:basedOn w:val="Normal"/>
    <w:next w:val="Normal"/>
    <w:qFormat/>
    <w:pPr>
      <w:keepNext/>
      <w:numPr>
        <w:ilvl w:val="3"/>
        <w:numId w:val="1"/>
      </w:numPr>
      <w:ind w:right="144"/>
      <w:jc w:val="center"/>
      <w:outlineLvl w:val="3"/>
    </w:pPr>
    <w:rPr>
      <w:rFonts w:ascii="Arial" w:hAnsi="Arial"/>
      <w:b/>
      <w:bCs/>
      <w:sz w:val="20"/>
      <w:szCs w:val="20"/>
    </w:rPr>
  </w:style>
  <w:style w:type="paragraph" w:styleId="Ttulo5">
    <w:name w:val="heading 5"/>
    <w:basedOn w:val="Normal"/>
    <w:next w:val="Normal"/>
    <w:qFormat/>
    <w:pPr>
      <w:numPr>
        <w:ilvl w:val="4"/>
        <w:numId w:val="1"/>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pPr>
      <w:numPr>
        <w:ilvl w:val="5"/>
        <w:numId w:val="1"/>
      </w:numPr>
      <w:spacing w:before="240" w:after="60"/>
      <w:outlineLvl w:val="5"/>
    </w:pPr>
    <w:rPr>
      <w:b/>
      <w:bCs/>
      <w:color w:val="000000"/>
      <w:sz w:val="22"/>
      <w:szCs w:val="22"/>
    </w:rPr>
  </w:style>
  <w:style w:type="paragraph" w:styleId="Ttulo7">
    <w:name w:val="heading 7"/>
    <w:basedOn w:val="Normal"/>
    <w:next w:val="Normal"/>
    <w:qFormat/>
    <w:pPr>
      <w:numPr>
        <w:ilvl w:val="6"/>
        <w:numId w:val="1"/>
      </w:numPr>
      <w:spacing w:before="240" w:after="60"/>
      <w:outlineLvl w:val="6"/>
    </w:pPr>
    <w:rPr>
      <w:color w:val="000000"/>
    </w:rPr>
  </w:style>
  <w:style w:type="paragraph" w:styleId="Ttulo8">
    <w:name w:val="heading 8"/>
    <w:basedOn w:val="Normal"/>
    <w:next w:val="Normal"/>
    <w:qFormat/>
    <w:pPr>
      <w:numPr>
        <w:ilvl w:val="7"/>
        <w:numId w:val="1"/>
      </w:numPr>
      <w:spacing w:before="240" w:after="60"/>
      <w:outlineLvl w:val="7"/>
    </w:pPr>
    <w:rPr>
      <w:i/>
      <w:iCs/>
      <w:color w:val="000000"/>
    </w:rPr>
  </w:style>
  <w:style w:type="paragraph" w:styleId="Ttulo9">
    <w:name w:val="heading 9"/>
    <w:basedOn w:val="Normal"/>
    <w:next w:val="Normal"/>
    <w:qFormat/>
    <w:pPr>
      <w:numPr>
        <w:ilvl w:val="8"/>
        <w:numId w:val="1"/>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both"/>
    </w:pPr>
    <w:rPr>
      <w:rFonts w:ascii="Zurich Ex BT" w:hAnsi="Zurich Ex BT"/>
      <w:color w:val="000000"/>
      <w:sz w:val="20"/>
      <w:szCs w:val="20"/>
    </w:rPr>
  </w:style>
  <w:style w:type="paragraph" w:styleId="Recuodecorpodetexto">
    <w:name w:val="Body Text Indent"/>
    <w:basedOn w:val="Normal"/>
    <w:semiHidden/>
    <w:pPr>
      <w:ind w:left="2832"/>
      <w:jc w:val="both"/>
    </w:pPr>
    <w:rPr>
      <w:b/>
      <w:bCs/>
      <w:lang w:val="en-US"/>
    </w:rPr>
  </w:style>
  <w:style w:type="paragraph" w:styleId="Corpodetexto2">
    <w:name w:val="Body Text 2"/>
    <w:basedOn w:val="Normal"/>
    <w:semiHidden/>
    <w:rPr>
      <w:rFonts w:ascii="Zurich Ex BT" w:hAnsi="Zurich Ex BT"/>
      <w:sz w:val="20"/>
      <w:szCs w:val="20"/>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style>
  <w:style w:type="paragraph" w:styleId="Textodebalo">
    <w:name w:val="Balloon Text"/>
    <w:basedOn w:val="Normal"/>
    <w:link w:val="TextodebaloChar"/>
    <w:uiPriority w:val="99"/>
    <w:semiHidden/>
    <w:unhideWhenUsed/>
    <w:rsid w:val="002056CE"/>
    <w:rPr>
      <w:rFonts w:ascii="Tahoma" w:hAnsi="Tahoma" w:cs="Tahoma"/>
      <w:sz w:val="16"/>
      <w:szCs w:val="16"/>
    </w:rPr>
  </w:style>
  <w:style w:type="character" w:customStyle="1" w:styleId="TextodebaloChar">
    <w:name w:val="Texto de balão Char"/>
    <w:basedOn w:val="Fontepargpadro"/>
    <w:link w:val="Textodebalo"/>
    <w:uiPriority w:val="99"/>
    <w:semiHidden/>
    <w:rsid w:val="00205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numPr>
        <w:numId w:val="1"/>
      </w:numPr>
      <w:jc w:val="center"/>
      <w:outlineLvl w:val="0"/>
    </w:pPr>
    <w:rPr>
      <w:rFonts w:ascii="Zurich Ex BT" w:hAnsi="Zurich Ex BT"/>
      <w:b/>
      <w:color w:val="000000"/>
      <w:sz w:val="20"/>
      <w:szCs w:val="20"/>
    </w:rPr>
  </w:style>
  <w:style w:type="paragraph" w:styleId="Ttulo2">
    <w:name w:val="heading 2"/>
    <w:basedOn w:val="Normal"/>
    <w:next w:val="Normal"/>
    <w:qFormat/>
    <w:pPr>
      <w:keepNext/>
      <w:numPr>
        <w:ilvl w:val="1"/>
        <w:numId w:val="1"/>
      </w:numPr>
      <w:jc w:val="center"/>
      <w:outlineLvl w:val="1"/>
    </w:pPr>
    <w:rPr>
      <w:rFonts w:ascii="Zurich Ex BT" w:hAnsi="Zurich Ex BT"/>
      <w:b/>
      <w:color w:val="0000FF"/>
      <w:sz w:val="20"/>
      <w:szCs w:val="20"/>
    </w:rPr>
  </w:style>
  <w:style w:type="paragraph" w:styleId="Ttulo3">
    <w:name w:val="heading 3"/>
    <w:basedOn w:val="Normal"/>
    <w:next w:val="Normal"/>
    <w:qFormat/>
    <w:pPr>
      <w:keepNext/>
      <w:numPr>
        <w:ilvl w:val="2"/>
        <w:numId w:val="1"/>
      </w:numPr>
      <w:ind w:right="144"/>
      <w:outlineLvl w:val="2"/>
    </w:pPr>
    <w:rPr>
      <w:rFonts w:ascii="Zurich Ex BT" w:hAnsi="Zurich Ex BT"/>
      <w:b/>
      <w:bCs/>
      <w:sz w:val="18"/>
      <w:szCs w:val="20"/>
    </w:rPr>
  </w:style>
  <w:style w:type="paragraph" w:styleId="Ttulo4">
    <w:name w:val="heading 4"/>
    <w:basedOn w:val="Normal"/>
    <w:next w:val="Normal"/>
    <w:qFormat/>
    <w:pPr>
      <w:keepNext/>
      <w:numPr>
        <w:ilvl w:val="3"/>
        <w:numId w:val="1"/>
      </w:numPr>
      <w:ind w:right="144"/>
      <w:jc w:val="center"/>
      <w:outlineLvl w:val="3"/>
    </w:pPr>
    <w:rPr>
      <w:rFonts w:ascii="Arial" w:hAnsi="Arial"/>
      <w:b/>
      <w:bCs/>
      <w:sz w:val="20"/>
      <w:szCs w:val="20"/>
    </w:rPr>
  </w:style>
  <w:style w:type="paragraph" w:styleId="Ttulo5">
    <w:name w:val="heading 5"/>
    <w:basedOn w:val="Normal"/>
    <w:next w:val="Normal"/>
    <w:qFormat/>
    <w:pPr>
      <w:numPr>
        <w:ilvl w:val="4"/>
        <w:numId w:val="1"/>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pPr>
      <w:numPr>
        <w:ilvl w:val="5"/>
        <w:numId w:val="1"/>
      </w:numPr>
      <w:spacing w:before="240" w:after="60"/>
      <w:outlineLvl w:val="5"/>
    </w:pPr>
    <w:rPr>
      <w:b/>
      <w:bCs/>
      <w:color w:val="000000"/>
      <w:sz w:val="22"/>
      <w:szCs w:val="22"/>
    </w:rPr>
  </w:style>
  <w:style w:type="paragraph" w:styleId="Ttulo7">
    <w:name w:val="heading 7"/>
    <w:basedOn w:val="Normal"/>
    <w:next w:val="Normal"/>
    <w:qFormat/>
    <w:pPr>
      <w:numPr>
        <w:ilvl w:val="6"/>
        <w:numId w:val="1"/>
      </w:numPr>
      <w:spacing w:before="240" w:after="60"/>
      <w:outlineLvl w:val="6"/>
    </w:pPr>
    <w:rPr>
      <w:color w:val="000000"/>
    </w:rPr>
  </w:style>
  <w:style w:type="paragraph" w:styleId="Ttulo8">
    <w:name w:val="heading 8"/>
    <w:basedOn w:val="Normal"/>
    <w:next w:val="Normal"/>
    <w:qFormat/>
    <w:pPr>
      <w:numPr>
        <w:ilvl w:val="7"/>
        <w:numId w:val="1"/>
      </w:numPr>
      <w:spacing w:before="240" w:after="60"/>
      <w:outlineLvl w:val="7"/>
    </w:pPr>
    <w:rPr>
      <w:i/>
      <w:iCs/>
      <w:color w:val="000000"/>
    </w:rPr>
  </w:style>
  <w:style w:type="paragraph" w:styleId="Ttulo9">
    <w:name w:val="heading 9"/>
    <w:basedOn w:val="Normal"/>
    <w:next w:val="Normal"/>
    <w:qFormat/>
    <w:pPr>
      <w:numPr>
        <w:ilvl w:val="8"/>
        <w:numId w:val="1"/>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both"/>
    </w:pPr>
    <w:rPr>
      <w:rFonts w:ascii="Zurich Ex BT" w:hAnsi="Zurich Ex BT"/>
      <w:color w:val="000000"/>
      <w:sz w:val="20"/>
      <w:szCs w:val="20"/>
    </w:rPr>
  </w:style>
  <w:style w:type="paragraph" w:styleId="Recuodecorpodetexto">
    <w:name w:val="Body Text Indent"/>
    <w:basedOn w:val="Normal"/>
    <w:semiHidden/>
    <w:pPr>
      <w:ind w:left="2832"/>
      <w:jc w:val="both"/>
    </w:pPr>
    <w:rPr>
      <w:b/>
      <w:bCs/>
      <w:lang w:val="en-US"/>
    </w:rPr>
  </w:style>
  <w:style w:type="paragraph" w:styleId="Corpodetexto2">
    <w:name w:val="Body Text 2"/>
    <w:basedOn w:val="Normal"/>
    <w:semiHidden/>
    <w:rPr>
      <w:rFonts w:ascii="Zurich Ex BT" w:hAnsi="Zurich Ex BT"/>
      <w:sz w:val="20"/>
      <w:szCs w:val="20"/>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style>
  <w:style w:type="paragraph" w:styleId="Textodebalo">
    <w:name w:val="Balloon Text"/>
    <w:basedOn w:val="Normal"/>
    <w:link w:val="TextodebaloChar"/>
    <w:uiPriority w:val="99"/>
    <w:semiHidden/>
    <w:unhideWhenUsed/>
    <w:rsid w:val="002056CE"/>
    <w:rPr>
      <w:rFonts w:ascii="Tahoma" w:hAnsi="Tahoma" w:cs="Tahoma"/>
      <w:sz w:val="16"/>
      <w:szCs w:val="16"/>
    </w:rPr>
  </w:style>
  <w:style w:type="character" w:customStyle="1" w:styleId="TextodebaloChar">
    <w:name w:val="Texto de balão Char"/>
    <w:basedOn w:val="Fontepargpadro"/>
    <w:link w:val="Textodebalo"/>
    <w:uiPriority w:val="99"/>
    <w:semiHidden/>
    <w:rsid w:val="00205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08317">
      <w:bodyDiv w:val="1"/>
      <w:marLeft w:val="0"/>
      <w:marRight w:val="0"/>
      <w:marTop w:val="0"/>
      <w:marBottom w:val="0"/>
      <w:divBdr>
        <w:top w:val="none" w:sz="0" w:space="0" w:color="auto"/>
        <w:left w:val="none" w:sz="0" w:space="0" w:color="auto"/>
        <w:bottom w:val="none" w:sz="0" w:space="0" w:color="auto"/>
        <w:right w:val="none" w:sz="0" w:space="0" w:color="auto"/>
      </w:divBdr>
      <w:divsChild>
        <w:div w:id="550117462">
          <w:marLeft w:val="0"/>
          <w:marRight w:val="0"/>
          <w:marTop w:val="0"/>
          <w:marBottom w:val="0"/>
          <w:divBdr>
            <w:top w:val="none" w:sz="0" w:space="0" w:color="auto"/>
            <w:left w:val="none" w:sz="0" w:space="0" w:color="auto"/>
            <w:bottom w:val="none" w:sz="0" w:space="0" w:color="auto"/>
            <w:right w:val="none" w:sz="0" w:space="0" w:color="auto"/>
          </w:divBdr>
          <w:divsChild>
            <w:div w:id="1948542537">
              <w:marLeft w:val="365"/>
              <w:marRight w:val="365"/>
              <w:marTop w:val="0"/>
              <w:marBottom w:val="0"/>
              <w:divBdr>
                <w:top w:val="none" w:sz="0" w:space="0" w:color="auto"/>
                <w:left w:val="none" w:sz="0" w:space="0" w:color="auto"/>
                <w:bottom w:val="none" w:sz="0" w:space="0" w:color="auto"/>
                <w:right w:val="none" w:sz="0" w:space="0" w:color="auto"/>
              </w:divBdr>
              <w:divsChild>
                <w:div w:id="5567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88009">
          <w:marLeft w:val="0"/>
          <w:marRight w:val="0"/>
          <w:marTop w:val="0"/>
          <w:marBottom w:val="0"/>
          <w:divBdr>
            <w:top w:val="none" w:sz="0" w:space="0" w:color="auto"/>
            <w:left w:val="none" w:sz="0" w:space="0" w:color="auto"/>
            <w:bottom w:val="none" w:sz="0" w:space="0" w:color="auto"/>
            <w:right w:val="none" w:sz="0" w:space="0" w:color="auto"/>
          </w:divBdr>
          <w:divsChild>
            <w:div w:id="1208447220">
              <w:marLeft w:val="0"/>
              <w:marRight w:val="0"/>
              <w:marTop w:val="0"/>
              <w:marBottom w:val="0"/>
              <w:divBdr>
                <w:top w:val="none" w:sz="0" w:space="0" w:color="auto"/>
                <w:left w:val="none" w:sz="0" w:space="0" w:color="auto"/>
                <w:bottom w:val="none" w:sz="0" w:space="0" w:color="auto"/>
                <w:right w:val="none" w:sz="0" w:space="0" w:color="auto"/>
              </w:divBdr>
              <w:divsChild>
                <w:div w:id="109514368">
                  <w:marLeft w:val="0"/>
                  <w:marRight w:val="0"/>
                  <w:marTop w:val="0"/>
                  <w:marBottom w:val="0"/>
                  <w:divBdr>
                    <w:top w:val="none" w:sz="0" w:space="0" w:color="auto"/>
                    <w:left w:val="none" w:sz="0" w:space="0" w:color="auto"/>
                    <w:bottom w:val="none" w:sz="0" w:space="0" w:color="auto"/>
                    <w:right w:val="none" w:sz="0" w:space="0" w:color="auto"/>
                  </w:divBdr>
                  <w:divsChild>
                    <w:div w:id="1742482028">
                      <w:marLeft w:val="0"/>
                      <w:marRight w:val="0"/>
                      <w:marTop w:val="0"/>
                      <w:marBottom w:val="0"/>
                      <w:divBdr>
                        <w:top w:val="none" w:sz="0" w:space="0" w:color="auto"/>
                        <w:left w:val="none" w:sz="0" w:space="0" w:color="auto"/>
                        <w:bottom w:val="none" w:sz="0" w:space="0" w:color="auto"/>
                        <w:right w:val="none" w:sz="0" w:space="0" w:color="auto"/>
                      </w:divBdr>
                      <w:divsChild>
                        <w:div w:id="716468862">
                          <w:marLeft w:val="0"/>
                          <w:marRight w:val="0"/>
                          <w:marTop w:val="0"/>
                          <w:marBottom w:val="0"/>
                          <w:divBdr>
                            <w:top w:val="none" w:sz="0" w:space="0" w:color="auto"/>
                            <w:left w:val="none" w:sz="0" w:space="0" w:color="auto"/>
                            <w:bottom w:val="none" w:sz="0" w:space="0" w:color="auto"/>
                            <w:right w:val="none" w:sz="0" w:space="0" w:color="auto"/>
                          </w:divBdr>
                          <w:divsChild>
                            <w:div w:id="180749050">
                              <w:marLeft w:val="0"/>
                              <w:marRight w:val="-255"/>
                              <w:marTop w:val="0"/>
                              <w:marBottom w:val="0"/>
                              <w:divBdr>
                                <w:top w:val="none" w:sz="0" w:space="0" w:color="auto"/>
                                <w:left w:val="none" w:sz="0" w:space="0" w:color="auto"/>
                                <w:bottom w:val="none" w:sz="0" w:space="0" w:color="auto"/>
                                <w:right w:val="none" w:sz="0" w:space="0" w:color="auto"/>
                              </w:divBdr>
                              <w:divsChild>
                                <w:div w:id="2088458330">
                                  <w:marLeft w:val="0"/>
                                  <w:marRight w:val="18"/>
                                  <w:marTop w:val="0"/>
                                  <w:marBottom w:val="0"/>
                                  <w:divBdr>
                                    <w:top w:val="none" w:sz="0" w:space="0" w:color="auto"/>
                                    <w:left w:val="none" w:sz="0" w:space="0" w:color="auto"/>
                                    <w:bottom w:val="none" w:sz="0" w:space="0" w:color="auto"/>
                                    <w:right w:val="none" w:sz="0" w:space="0" w:color="auto"/>
                                  </w:divBdr>
                                  <w:divsChild>
                                    <w:div w:id="1666974393">
                                      <w:marLeft w:val="0"/>
                                      <w:marRight w:val="0"/>
                                      <w:marTop w:val="0"/>
                                      <w:marBottom w:val="0"/>
                                      <w:divBdr>
                                        <w:top w:val="none" w:sz="0" w:space="0" w:color="auto"/>
                                        <w:left w:val="none" w:sz="0" w:space="0" w:color="auto"/>
                                        <w:bottom w:val="none" w:sz="0" w:space="0" w:color="auto"/>
                                        <w:right w:val="none" w:sz="0" w:space="0" w:color="auto"/>
                                      </w:divBdr>
                                      <w:divsChild>
                                        <w:div w:id="1823037459">
                                          <w:marLeft w:val="0"/>
                                          <w:marRight w:val="0"/>
                                          <w:marTop w:val="0"/>
                                          <w:marBottom w:val="0"/>
                                          <w:divBdr>
                                            <w:top w:val="none" w:sz="0" w:space="0" w:color="auto"/>
                                            <w:left w:val="none" w:sz="0" w:space="0" w:color="auto"/>
                                            <w:bottom w:val="none" w:sz="0" w:space="0" w:color="auto"/>
                                            <w:right w:val="none" w:sz="0" w:space="0" w:color="auto"/>
                                          </w:divBdr>
                                          <w:divsChild>
                                            <w:div w:id="5086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368476">
                          <w:marLeft w:val="0"/>
                          <w:marRight w:val="0"/>
                          <w:marTop w:val="0"/>
                          <w:marBottom w:val="0"/>
                          <w:divBdr>
                            <w:top w:val="none" w:sz="0" w:space="0" w:color="auto"/>
                            <w:left w:val="none" w:sz="0" w:space="0" w:color="auto"/>
                            <w:bottom w:val="none" w:sz="0" w:space="0" w:color="auto"/>
                            <w:right w:val="none" w:sz="0" w:space="0" w:color="auto"/>
                          </w:divBdr>
                          <w:divsChild>
                            <w:div w:id="10626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211929">
      <w:bodyDiv w:val="1"/>
      <w:marLeft w:val="0"/>
      <w:marRight w:val="0"/>
      <w:marTop w:val="0"/>
      <w:marBottom w:val="0"/>
      <w:divBdr>
        <w:top w:val="none" w:sz="0" w:space="0" w:color="auto"/>
        <w:left w:val="none" w:sz="0" w:space="0" w:color="auto"/>
        <w:bottom w:val="none" w:sz="0" w:space="0" w:color="auto"/>
        <w:right w:val="none" w:sz="0" w:space="0" w:color="auto"/>
      </w:divBdr>
      <w:divsChild>
        <w:div w:id="1035273021">
          <w:marLeft w:val="0"/>
          <w:marRight w:val="0"/>
          <w:marTop w:val="0"/>
          <w:marBottom w:val="0"/>
          <w:divBdr>
            <w:top w:val="none" w:sz="0" w:space="0" w:color="auto"/>
            <w:left w:val="none" w:sz="0" w:space="0" w:color="auto"/>
            <w:bottom w:val="none" w:sz="0" w:space="0" w:color="auto"/>
            <w:right w:val="none" w:sz="0" w:space="0" w:color="auto"/>
          </w:divBdr>
          <w:divsChild>
            <w:div w:id="2097241770">
              <w:marLeft w:val="356"/>
              <w:marRight w:val="356"/>
              <w:marTop w:val="0"/>
              <w:marBottom w:val="0"/>
              <w:divBdr>
                <w:top w:val="none" w:sz="0" w:space="0" w:color="auto"/>
                <w:left w:val="none" w:sz="0" w:space="0" w:color="auto"/>
                <w:bottom w:val="none" w:sz="0" w:space="0" w:color="auto"/>
                <w:right w:val="none" w:sz="0" w:space="0" w:color="auto"/>
              </w:divBdr>
              <w:divsChild>
                <w:div w:id="18154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342">
          <w:marLeft w:val="0"/>
          <w:marRight w:val="0"/>
          <w:marTop w:val="0"/>
          <w:marBottom w:val="0"/>
          <w:divBdr>
            <w:top w:val="none" w:sz="0" w:space="0" w:color="auto"/>
            <w:left w:val="none" w:sz="0" w:space="0" w:color="auto"/>
            <w:bottom w:val="none" w:sz="0" w:space="0" w:color="auto"/>
            <w:right w:val="none" w:sz="0" w:space="0" w:color="auto"/>
          </w:divBdr>
          <w:divsChild>
            <w:div w:id="2043244397">
              <w:marLeft w:val="0"/>
              <w:marRight w:val="0"/>
              <w:marTop w:val="0"/>
              <w:marBottom w:val="0"/>
              <w:divBdr>
                <w:top w:val="none" w:sz="0" w:space="0" w:color="auto"/>
                <w:left w:val="none" w:sz="0" w:space="0" w:color="auto"/>
                <w:bottom w:val="none" w:sz="0" w:space="0" w:color="auto"/>
                <w:right w:val="none" w:sz="0" w:space="0" w:color="auto"/>
              </w:divBdr>
              <w:divsChild>
                <w:div w:id="402721235">
                  <w:marLeft w:val="0"/>
                  <w:marRight w:val="0"/>
                  <w:marTop w:val="0"/>
                  <w:marBottom w:val="0"/>
                  <w:divBdr>
                    <w:top w:val="none" w:sz="0" w:space="0" w:color="auto"/>
                    <w:left w:val="none" w:sz="0" w:space="0" w:color="auto"/>
                    <w:bottom w:val="none" w:sz="0" w:space="0" w:color="auto"/>
                    <w:right w:val="none" w:sz="0" w:space="0" w:color="auto"/>
                  </w:divBdr>
                  <w:divsChild>
                    <w:div w:id="1275476546">
                      <w:marLeft w:val="0"/>
                      <w:marRight w:val="0"/>
                      <w:marTop w:val="0"/>
                      <w:marBottom w:val="0"/>
                      <w:divBdr>
                        <w:top w:val="none" w:sz="0" w:space="0" w:color="auto"/>
                        <w:left w:val="none" w:sz="0" w:space="0" w:color="auto"/>
                        <w:bottom w:val="none" w:sz="0" w:space="0" w:color="auto"/>
                        <w:right w:val="none" w:sz="0" w:space="0" w:color="auto"/>
                      </w:divBdr>
                      <w:divsChild>
                        <w:div w:id="917133433">
                          <w:marLeft w:val="0"/>
                          <w:marRight w:val="0"/>
                          <w:marTop w:val="0"/>
                          <w:marBottom w:val="0"/>
                          <w:divBdr>
                            <w:top w:val="none" w:sz="0" w:space="0" w:color="auto"/>
                            <w:left w:val="none" w:sz="0" w:space="0" w:color="auto"/>
                            <w:bottom w:val="none" w:sz="0" w:space="0" w:color="auto"/>
                            <w:right w:val="none" w:sz="0" w:space="0" w:color="auto"/>
                          </w:divBdr>
                          <w:divsChild>
                            <w:div w:id="36056195">
                              <w:marLeft w:val="0"/>
                              <w:marRight w:val="0"/>
                              <w:marTop w:val="0"/>
                              <w:marBottom w:val="0"/>
                              <w:divBdr>
                                <w:top w:val="none" w:sz="0" w:space="0" w:color="auto"/>
                                <w:left w:val="none" w:sz="0" w:space="0" w:color="auto"/>
                                <w:bottom w:val="none" w:sz="0" w:space="0" w:color="auto"/>
                                <w:right w:val="none" w:sz="0" w:space="0" w:color="auto"/>
                              </w:divBdr>
                            </w:div>
                          </w:divsChild>
                        </w:div>
                        <w:div w:id="1472744892">
                          <w:marLeft w:val="0"/>
                          <w:marRight w:val="0"/>
                          <w:marTop w:val="0"/>
                          <w:marBottom w:val="0"/>
                          <w:divBdr>
                            <w:top w:val="none" w:sz="0" w:space="0" w:color="auto"/>
                            <w:left w:val="none" w:sz="0" w:space="0" w:color="auto"/>
                            <w:bottom w:val="none" w:sz="0" w:space="0" w:color="auto"/>
                            <w:right w:val="none" w:sz="0" w:space="0" w:color="auto"/>
                          </w:divBdr>
                          <w:divsChild>
                            <w:div w:id="2088922135">
                              <w:marLeft w:val="0"/>
                              <w:marRight w:val="-249"/>
                              <w:marTop w:val="0"/>
                              <w:marBottom w:val="0"/>
                              <w:divBdr>
                                <w:top w:val="none" w:sz="0" w:space="0" w:color="auto"/>
                                <w:left w:val="none" w:sz="0" w:space="0" w:color="auto"/>
                                <w:bottom w:val="none" w:sz="0" w:space="0" w:color="auto"/>
                                <w:right w:val="none" w:sz="0" w:space="0" w:color="auto"/>
                              </w:divBdr>
                              <w:divsChild>
                                <w:div w:id="678894133">
                                  <w:marLeft w:val="0"/>
                                  <w:marRight w:val="18"/>
                                  <w:marTop w:val="0"/>
                                  <w:marBottom w:val="0"/>
                                  <w:divBdr>
                                    <w:top w:val="none" w:sz="0" w:space="0" w:color="auto"/>
                                    <w:left w:val="none" w:sz="0" w:space="0" w:color="auto"/>
                                    <w:bottom w:val="none" w:sz="0" w:space="0" w:color="auto"/>
                                    <w:right w:val="none" w:sz="0" w:space="0" w:color="auto"/>
                                  </w:divBdr>
                                  <w:divsChild>
                                    <w:div w:id="636491295">
                                      <w:marLeft w:val="0"/>
                                      <w:marRight w:val="0"/>
                                      <w:marTop w:val="0"/>
                                      <w:marBottom w:val="0"/>
                                      <w:divBdr>
                                        <w:top w:val="none" w:sz="0" w:space="0" w:color="auto"/>
                                        <w:left w:val="none" w:sz="0" w:space="0" w:color="auto"/>
                                        <w:bottom w:val="none" w:sz="0" w:space="0" w:color="auto"/>
                                        <w:right w:val="none" w:sz="0" w:space="0" w:color="auto"/>
                                      </w:divBdr>
                                      <w:divsChild>
                                        <w:div w:id="1946577625">
                                          <w:marLeft w:val="0"/>
                                          <w:marRight w:val="0"/>
                                          <w:marTop w:val="0"/>
                                          <w:marBottom w:val="0"/>
                                          <w:divBdr>
                                            <w:top w:val="none" w:sz="0" w:space="0" w:color="auto"/>
                                            <w:left w:val="none" w:sz="0" w:space="0" w:color="auto"/>
                                            <w:bottom w:val="none" w:sz="0" w:space="0" w:color="auto"/>
                                            <w:right w:val="none" w:sz="0" w:space="0" w:color="auto"/>
                                          </w:divBdr>
                                          <w:divsChild>
                                            <w:div w:id="11221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726090">
      <w:bodyDiv w:val="1"/>
      <w:marLeft w:val="0"/>
      <w:marRight w:val="0"/>
      <w:marTop w:val="0"/>
      <w:marBottom w:val="0"/>
      <w:divBdr>
        <w:top w:val="none" w:sz="0" w:space="0" w:color="auto"/>
        <w:left w:val="none" w:sz="0" w:space="0" w:color="auto"/>
        <w:bottom w:val="none" w:sz="0" w:space="0" w:color="auto"/>
        <w:right w:val="none" w:sz="0" w:space="0" w:color="auto"/>
      </w:divBdr>
      <w:divsChild>
        <w:div w:id="1365322877">
          <w:marLeft w:val="0"/>
          <w:marRight w:val="0"/>
          <w:marTop w:val="0"/>
          <w:marBottom w:val="0"/>
          <w:divBdr>
            <w:top w:val="none" w:sz="0" w:space="0" w:color="auto"/>
            <w:left w:val="none" w:sz="0" w:space="0" w:color="auto"/>
            <w:bottom w:val="none" w:sz="0" w:space="0" w:color="auto"/>
            <w:right w:val="none" w:sz="0" w:space="0" w:color="auto"/>
          </w:divBdr>
          <w:divsChild>
            <w:div w:id="411464554">
              <w:marLeft w:val="365"/>
              <w:marRight w:val="365"/>
              <w:marTop w:val="0"/>
              <w:marBottom w:val="0"/>
              <w:divBdr>
                <w:top w:val="none" w:sz="0" w:space="0" w:color="auto"/>
                <w:left w:val="none" w:sz="0" w:space="0" w:color="auto"/>
                <w:bottom w:val="none" w:sz="0" w:space="0" w:color="auto"/>
                <w:right w:val="none" w:sz="0" w:space="0" w:color="auto"/>
              </w:divBdr>
              <w:divsChild>
                <w:div w:id="2107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2921">
          <w:marLeft w:val="0"/>
          <w:marRight w:val="0"/>
          <w:marTop w:val="0"/>
          <w:marBottom w:val="0"/>
          <w:divBdr>
            <w:top w:val="none" w:sz="0" w:space="0" w:color="auto"/>
            <w:left w:val="none" w:sz="0" w:space="0" w:color="auto"/>
            <w:bottom w:val="none" w:sz="0" w:space="0" w:color="auto"/>
            <w:right w:val="none" w:sz="0" w:space="0" w:color="auto"/>
          </w:divBdr>
          <w:divsChild>
            <w:div w:id="431241763">
              <w:marLeft w:val="0"/>
              <w:marRight w:val="0"/>
              <w:marTop w:val="0"/>
              <w:marBottom w:val="0"/>
              <w:divBdr>
                <w:top w:val="none" w:sz="0" w:space="0" w:color="auto"/>
                <w:left w:val="none" w:sz="0" w:space="0" w:color="auto"/>
                <w:bottom w:val="none" w:sz="0" w:space="0" w:color="auto"/>
                <w:right w:val="none" w:sz="0" w:space="0" w:color="auto"/>
              </w:divBdr>
              <w:divsChild>
                <w:div w:id="1446804276">
                  <w:marLeft w:val="0"/>
                  <w:marRight w:val="0"/>
                  <w:marTop w:val="0"/>
                  <w:marBottom w:val="0"/>
                  <w:divBdr>
                    <w:top w:val="none" w:sz="0" w:space="0" w:color="auto"/>
                    <w:left w:val="none" w:sz="0" w:space="0" w:color="auto"/>
                    <w:bottom w:val="none" w:sz="0" w:space="0" w:color="auto"/>
                    <w:right w:val="none" w:sz="0" w:space="0" w:color="auto"/>
                  </w:divBdr>
                  <w:divsChild>
                    <w:div w:id="738140184">
                      <w:marLeft w:val="0"/>
                      <w:marRight w:val="0"/>
                      <w:marTop w:val="0"/>
                      <w:marBottom w:val="0"/>
                      <w:divBdr>
                        <w:top w:val="none" w:sz="0" w:space="0" w:color="auto"/>
                        <w:left w:val="none" w:sz="0" w:space="0" w:color="auto"/>
                        <w:bottom w:val="none" w:sz="0" w:space="0" w:color="auto"/>
                        <w:right w:val="none" w:sz="0" w:space="0" w:color="auto"/>
                      </w:divBdr>
                      <w:divsChild>
                        <w:div w:id="1574661443">
                          <w:marLeft w:val="0"/>
                          <w:marRight w:val="0"/>
                          <w:marTop w:val="0"/>
                          <w:marBottom w:val="0"/>
                          <w:divBdr>
                            <w:top w:val="none" w:sz="0" w:space="0" w:color="auto"/>
                            <w:left w:val="none" w:sz="0" w:space="0" w:color="auto"/>
                            <w:bottom w:val="none" w:sz="0" w:space="0" w:color="auto"/>
                            <w:right w:val="none" w:sz="0" w:space="0" w:color="auto"/>
                          </w:divBdr>
                          <w:divsChild>
                            <w:div w:id="1374230215">
                              <w:marLeft w:val="0"/>
                              <w:marRight w:val="0"/>
                              <w:marTop w:val="0"/>
                              <w:marBottom w:val="0"/>
                              <w:divBdr>
                                <w:top w:val="none" w:sz="0" w:space="0" w:color="auto"/>
                                <w:left w:val="none" w:sz="0" w:space="0" w:color="auto"/>
                                <w:bottom w:val="none" w:sz="0" w:space="0" w:color="auto"/>
                                <w:right w:val="none" w:sz="0" w:space="0" w:color="auto"/>
                              </w:divBdr>
                            </w:div>
                          </w:divsChild>
                        </w:div>
                        <w:div w:id="2002469243">
                          <w:marLeft w:val="0"/>
                          <w:marRight w:val="0"/>
                          <w:marTop w:val="0"/>
                          <w:marBottom w:val="0"/>
                          <w:divBdr>
                            <w:top w:val="none" w:sz="0" w:space="0" w:color="auto"/>
                            <w:left w:val="none" w:sz="0" w:space="0" w:color="auto"/>
                            <w:bottom w:val="none" w:sz="0" w:space="0" w:color="auto"/>
                            <w:right w:val="none" w:sz="0" w:space="0" w:color="auto"/>
                          </w:divBdr>
                          <w:divsChild>
                            <w:div w:id="1441948926">
                              <w:marLeft w:val="0"/>
                              <w:marRight w:val="-255"/>
                              <w:marTop w:val="0"/>
                              <w:marBottom w:val="0"/>
                              <w:divBdr>
                                <w:top w:val="none" w:sz="0" w:space="0" w:color="auto"/>
                                <w:left w:val="none" w:sz="0" w:space="0" w:color="auto"/>
                                <w:bottom w:val="none" w:sz="0" w:space="0" w:color="auto"/>
                                <w:right w:val="none" w:sz="0" w:space="0" w:color="auto"/>
                              </w:divBdr>
                              <w:divsChild>
                                <w:div w:id="1875271859">
                                  <w:marLeft w:val="0"/>
                                  <w:marRight w:val="18"/>
                                  <w:marTop w:val="0"/>
                                  <w:marBottom w:val="0"/>
                                  <w:divBdr>
                                    <w:top w:val="none" w:sz="0" w:space="0" w:color="auto"/>
                                    <w:left w:val="none" w:sz="0" w:space="0" w:color="auto"/>
                                    <w:bottom w:val="none" w:sz="0" w:space="0" w:color="auto"/>
                                    <w:right w:val="none" w:sz="0" w:space="0" w:color="auto"/>
                                  </w:divBdr>
                                  <w:divsChild>
                                    <w:div w:id="1838155756">
                                      <w:marLeft w:val="0"/>
                                      <w:marRight w:val="0"/>
                                      <w:marTop w:val="0"/>
                                      <w:marBottom w:val="0"/>
                                      <w:divBdr>
                                        <w:top w:val="none" w:sz="0" w:space="0" w:color="auto"/>
                                        <w:left w:val="none" w:sz="0" w:space="0" w:color="auto"/>
                                        <w:bottom w:val="none" w:sz="0" w:space="0" w:color="auto"/>
                                        <w:right w:val="none" w:sz="0" w:space="0" w:color="auto"/>
                                      </w:divBdr>
                                      <w:divsChild>
                                        <w:div w:id="232204747">
                                          <w:marLeft w:val="0"/>
                                          <w:marRight w:val="0"/>
                                          <w:marTop w:val="0"/>
                                          <w:marBottom w:val="0"/>
                                          <w:divBdr>
                                            <w:top w:val="none" w:sz="0" w:space="0" w:color="auto"/>
                                            <w:left w:val="none" w:sz="0" w:space="0" w:color="auto"/>
                                            <w:bottom w:val="none" w:sz="0" w:space="0" w:color="auto"/>
                                            <w:right w:val="none" w:sz="0" w:space="0" w:color="auto"/>
                                          </w:divBdr>
                                          <w:divsChild>
                                            <w:div w:id="15910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1374</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para Intercâmbios em inglês</dc:subject>
  <dc:creator>Deisemara Di Tota-CCInt-USP</dc:creator>
  <cp:lastModifiedBy>Fernanda</cp:lastModifiedBy>
  <cp:revision>11</cp:revision>
  <cp:lastPrinted>2018-05-15T16:06:00Z</cp:lastPrinted>
  <dcterms:created xsi:type="dcterms:W3CDTF">2018-03-13T19:43:00Z</dcterms:created>
  <dcterms:modified xsi:type="dcterms:W3CDTF">2022-03-24T17:06:00Z</dcterms:modified>
</cp:coreProperties>
</file>